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1C" w:rsidRDefault="0069611C" w:rsidP="006E1D75">
      <w:pPr>
        <w:pStyle w:val="titulo"/>
        <w:shd w:val="clear" w:color="auto" w:fill="FFFFFF"/>
        <w:spacing w:before="30" w:beforeAutospacing="0" w:after="75" w:afterAutospacing="0" w:line="276" w:lineRule="auto"/>
        <w:jc w:val="center"/>
        <w:textAlignment w:val="top"/>
        <w:rPr>
          <w:rStyle w:val="Forte"/>
          <w:rFonts w:ascii="Arial" w:hAnsi="Arial" w:cs="Arial"/>
        </w:rPr>
      </w:pPr>
    </w:p>
    <w:p w:rsidR="006E1D75" w:rsidRPr="001A13F9" w:rsidRDefault="006E1D75" w:rsidP="006E1D75">
      <w:pPr>
        <w:pStyle w:val="titulo"/>
        <w:shd w:val="clear" w:color="auto" w:fill="FFFFFF"/>
        <w:spacing w:before="30" w:beforeAutospacing="0" w:after="75" w:afterAutospacing="0" w:line="276" w:lineRule="auto"/>
        <w:jc w:val="center"/>
        <w:textAlignment w:val="top"/>
        <w:rPr>
          <w:rFonts w:ascii="Arial" w:hAnsi="Arial" w:cs="Arial"/>
        </w:rPr>
      </w:pPr>
      <w:r w:rsidRPr="001A13F9">
        <w:rPr>
          <w:rStyle w:val="Forte"/>
          <w:rFonts w:ascii="Arial" w:hAnsi="Arial" w:cs="Arial"/>
        </w:rPr>
        <w:t>AUDIÊNCIA PÚBLICA DE AVALIAÇÃO DO CUMPRIMENTO DAS METAS FISCAIS</w:t>
      </w:r>
      <w:r w:rsidRPr="001A13F9">
        <w:rPr>
          <w:rFonts w:ascii="Arial" w:hAnsi="Arial" w:cs="Arial"/>
        </w:rPr>
        <w:t> </w:t>
      </w:r>
      <w:r w:rsidR="006F5EAC">
        <w:rPr>
          <w:rFonts w:ascii="Arial" w:hAnsi="Arial" w:cs="Arial"/>
          <w:b/>
        </w:rPr>
        <w:t>Segundo</w:t>
      </w:r>
      <w:r w:rsidR="000F624E">
        <w:rPr>
          <w:rFonts w:ascii="Arial" w:hAnsi="Arial" w:cs="Arial"/>
          <w:b/>
        </w:rPr>
        <w:t xml:space="preserve"> Quadrimestre</w:t>
      </w:r>
      <w:r w:rsidRPr="001A13F9">
        <w:rPr>
          <w:rStyle w:val="Forte"/>
          <w:rFonts w:ascii="Arial" w:hAnsi="Arial" w:cs="Arial"/>
        </w:rPr>
        <w:t xml:space="preserve"> do </w:t>
      </w:r>
      <w:r>
        <w:rPr>
          <w:rStyle w:val="Forte"/>
          <w:rFonts w:ascii="Arial" w:hAnsi="Arial" w:cs="Arial"/>
        </w:rPr>
        <w:t>E</w:t>
      </w:r>
      <w:r w:rsidRPr="001A13F9">
        <w:rPr>
          <w:rStyle w:val="Forte"/>
          <w:rFonts w:ascii="Arial" w:hAnsi="Arial" w:cs="Arial"/>
        </w:rPr>
        <w:t>xerc</w:t>
      </w:r>
      <w:r>
        <w:rPr>
          <w:rStyle w:val="Forte"/>
          <w:rFonts w:ascii="Arial" w:hAnsi="Arial" w:cs="Arial"/>
        </w:rPr>
        <w:t>í</w:t>
      </w:r>
      <w:r w:rsidRPr="001A13F9">
        <w:rPr>
          <w:rStyle w:val="Forte"/>
          <w:rFonts w:ascii="Arial" w:hAnsi="Arial" w:cs="Arial"/>
        </w:rPr>
        <w:t xml:space="preserve">cio de </w:t>
      </w:r>
      <w:r w:rsidR="00732185">
        <w:rPr>
          <w:rStyle w:val="Forte"/>
          <w:rFonts w:ascii="Arial" w:hAnsi="Arial" w:cs="Arial"/>
        </w:rPr>
        <w:t>202</w:t>
      </w:r>
      <w:r w:rsidR="0097069B">
        <w:rPr>
          <w:rStyle w:val="Forte"/>
          <w:rFonts w:ascii="Arial" w:hAnsi="Arial" w:cs="Arial"/>
        </w:rPr>
        <w:t>2</w:t>
      </w:r>
    </w:p>
    <w:p w:rsidR="006E1D75" w:rsidRDefault="006E1D75" w:rsidP="006E1D75">
      <w:pPr>
        <w:pStyle w:val="leititulo"/>
        <w:shd w:val="clear" w:color="auto" w:fill="FFFFFF"/>
        <w:spacing w:before="30" w:beforeAutospacing="0" w:after="75" w:afterAutospacing="0" w:line="276" w:lineRule="auto"/>
        <w:jc w:val="center"/>
        <w:textAlignment w:val="top"/>
        <w:rPr>
          <w:rFonts w:ascii="Arial" w:hAnsi="Arial" w:cs="Arial"/>
        </w:rPr>
      </w:pPr>
      <w:r w:rsidRPr="001A13F9">
        <w:rPr>
          <w:rFonts w:ascii="Arial" w:hAnsi="Arial" w:cs="Arial"/>
        </w:rPr>
        <w:t>Lei Complementar n°101/2000, Art. 9º, § 4º</w:t>
      </w:r>
    </w:p>
    <w:p w:rsidR="006E1D75" w:rsidRPr="001A13F9" w:rsidRDefault="006E1D75" w:rsidP="006E1D75">
      <w:pPr>
        <w:pStyle w:val="leititulo"/>
        <w:shd w:val="clear" w:color="auto" w:fill="FFFFFF"/>
        <w:spacing w:before="30" w:beforeAutospacing="0" w:after="75" w:afterAutospacing="0" w:line="276" w:lineRule="auto"/>
        <w:jc w:val="center"/>
        <w:textAlignment w:val="top"/>
        <w:rPr>
          <w:rFonts w:ascii="Arial" w:hAnsi="Arial" w:cs="Arial"/>
        </w:rPr>
      </w:pPr>
    </w:p>
    <w:p w:rsidR="006E1D75" w:rsidRDefault="006E1D75" w:rsidP="006E1D75">
      <w:pPr>
        <w:pStyle w:val="titulo"/>
        <w:shd w:val="clear" w:color="auto" w:fill="FFFFFF"/>
        <w:spacing w:before="30" w:beforeAutospacing="0" w:after="75" w:afterAutospacing="0" w:line="276" w:lineRule="auto"/>
        <w:jc w:val="center"/>
        <w:textAlignment w:val="top"/>
        <w:rPr>
          <w:rStyle w:val="Forte"/>
          <w:rFonts w:ascii="Arial" w:hAnsi="Arial" w:cs="Arial"/>
        </w:rPr>
      </w:pPr>
      <w:r w:rsidRPr="001A13F9">
        <w:rPr>
          <w:rStyle w:val="Forte"/>
          <w:rFonts w:ascii="Arial" w:hAnsi="Arial" w:cs="Arial"/>
        </w:rPr>
        <w:t>CONVITE</w:t>
      </w:r>
    </w:p>
    <w:p w:rsidR="006E1D75" w:rsidRPr="001A13F9" w:rsidRDefault="006E1D75" w:rsidP="006E1D75">
      <w:pPr>
        <w:pStyle w:val="titulo"/>
        <w:shd w:val="clear" w:color="auto" w:fill="FFFFFF"/>
        <w:spacing w:before="30" w:beforeAutospacing="0" w:after="75" w:afterAutospacing="0" w:line="276" w:lineRule="auto"/>
        <w:jc w:val="center"/>
        <w:textAlignment w:val="top"/>
        <w:rPr>
          <w:rFonts w:ascii="Arial" w:hAnsi="Arial" w:cs="Arial"/>
        </w:rPr>
      </w:pPr>
    </w:p>
    <w:p w:rsidR="006E1D75" w:rsidRPr="001A13F9" w:rsidRDefault="006E1D75" w:rsidP="006E1D75">
      <w:pPr>
        <w:pStyle w:val="texto"/>
        <w:shd w:val="clear" w:color="auto" w:fill="FFFFFF"/>
        <w:spacing w:before="30" w:beforeAutospacing="0" w:after="75" w:afterAutospacing="0" w:line="276" w:lineRule="auto"/>
        <w:jc w:val="both"/>
        <w:textAlignment w:val="top"/>
        <w:rPr>
          <w:rFonts w:ascii="Arial" w:hAnsi="Arial" w:cs="Arial"/>
        </w:rPr>
      </w:pPr>
      <w:r w:rsidRPr="001A13F9">
        <w:rPr>
          <w:rFonts w:ascii="Arial" w:hAnsi="Arial" w:cs="Arial"/>
        </w:rPr>
        <w:t>A Lei de Responsabilidade Fiscal estabelece no § 4º do artigo 9º que</w:t>
      </w:r>
      <w:r w:rsidR="002551F0">
        <w:rPr>
          <w:rStyle w:val="Forte"/>
          <w:rFonts w:ascii="Arial" w:hAnsi="Arial" w:cs="Arial"/>
        </w:rPr>
        <w:t>, O</w:t>
      </w:r>
      <w:r w:rsidRPr="001A13F9">
        <w:rPr>
          <w:rStyle w:val="Forte"/>
          <w:rFonts w:ascii="Arial" w:hAnsi="Arial" w:cs="Arial"/>
        </w:rPr>
        <w:t xml:space="preserve"> Poder Executivo demonstrará e avaliará o cumprimento das metas fiscais de cada quadrimestre, em audiência pública na comissão referida no § 1o do art. 166 da Constituição ou equivalente nas Casas Legislativas estaduais e municipais.</w:t>
      </w:r>
    </w:p>
    <w:p w:rsidR="006E1D75" w:rsidRDefault="006E1D75" w:rsidP="002551F0">
      <w:pPr>
        <w:pStyle w:val="texto"/>
        <w:shd w:val="clear" w:color="auto" w:fill="FFFFFF"/>
        <w:spacing w:before="30" w:beforeAutospacing="0" w:after="75" w:afterAutospacing="0" w:line="276" w:lineRule="auto"/>
        <w:jc w:val="both"/>
        <w:textAlignment w:val="top"/>
        <w:rPr>
          <w:rFonts w:ascii="Arial" w:hAnsi="Arial" w:cs="Arial"/>
        </w:rPr>
      </w:pPr>
      <w:r w:rsidRPr="001A13F9">
        <w:rPr>
          <w:rFonts w:ascii="Arial" w:hAnsi="Arial" w:cs="Arial"/>
        </w:rPr>
        <w:t xml:space="preserve">Em Cumprimento a tal disposição legal, a Administração Municipal de </w:t>
      </w:r>
      <w:r>
        <w:rPr>
          <w:rFonts w:ascii="Arial" w:hAnsi="Arial" w:cs="Arial"/>
        </w:rPr>
        <w:t>Santa Cecília</w:t>
      </w:r>
      <w:r w:rsidR="002551F0">
        <w:rPr>
          <w:rFonts w:ascii="Arial" w:hAnsi="Arial" w:cs="Arial"/>
        </w:rPr>
        <w:t xml:space="preserve"> e a Comissão de Finanças e contas da Câmara Municipal de Santa Cecília</w:t>
      </w:r>
      <w:r w:rsidRPr="001A13F9">
        <w:rPr>
          <w:rFonts w:ascii="Arial" w:hAnsi="Arial" w:cs="Arial"/>
        </w:rPr>
        <w:t xml:space="preserve">, Estado de Santa Catarina através do presente convida Vossa Senhoria e a população em geral do Município para participar da </w:t>
      </w:r>
      <w:r w:rsidRPr="008060C2">
        <w:rPr>
          <w:rFonts w:ascii="Arial" w:hAnsi="Arial" w:cs="Arial"/>
          <w:b/>
        </w:rPr>
        <w:t>AUDIÊNCIA PÚBLICA</w:t>
      </w:r>
      <w:r w:rsidRPr="001A13F9">
        <w:rPr>
          <w:rFonts w:ascii="Arial" w:hAnsi="Arial" w:cs="Arial"/>
        </w:rPr>
        <w:t xml:space="preserve">, onde será demonstrado e avaliado o cumprimento das metas fiscais relativo ao </w:t>
      </w:r>
      <w:r w:rsidR="006F5EAC">
        <w:rPr>
          <w:rFonts w:ascii="Arial" w:hAnsi="Arial" w:cs="Arial"/>
          <w:b/>
        </w:rPr>
        <w:t>SEGUNDO</w:t>
      </w:r>
      <w:r w:rsidR="0069611C">
        <w:rPr>
          <w:rFonts w:ascii="Arial" w:hAnsi="Arial" w:cs="Arial"/>
          <w:b/>
        </w:rPr>
        <w:t xml:space="preserve"> </w:t>
      </w:r>
      <w:r w:rsidR="00C24C75">
        <w:rPr>
          <w:rFonts w:ascii="Arial" w:hAnsi="Arial" w:cs="Arial"/>
          <w:b/>
        </w:rPr>
        <w:t>QUADRIMESTRE</w:t>
      </w:r>
      <w:r>
        <w:rPr>
          <w:rFonts w:ascii="Arial" w:hAnsi="Arial" w:cs="Arial"/>
        </w:rPr>
        <w:t xml:space="preserve"> do exercício de </w:t>
      </w:r>
      <w:r w:rsidR="0097069B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e as demonstrações Financeiras do Fundo Municipal da Saúde</w:t>
      </w:r>
      <w:r w:rsidRPr="001A13F9">
        <w:rPr>
          <w:rFonts w:ascii="Arial" w:hAnsi="Arial" w:cs="Arial"/>
        </w:rPr>
        <w:t xml:space="preserve"> a qual será realizada no próximo dia </w:t>
      </w:r>
      <w:r w:rsidR="006F5EAC">
        <w:rPr>
          <w:rFonts w:ascii="Arial" w:hAnsi="Arial" w:cs="Arial"/>
        </w:rPr>
        <w:t>28</w:t>
      </w:r>
      <w:r w:rsidR="006B352E">
        <w:rPr>
          <w:rFonts w:ascii="Arial" w:hAnsi="Arial" w:cs="Arial"/>
        </w:rPr>
        <w:t xml:space="preserve"> </w:t>
      </w:r>
      <w:r w:rsidRPr="001A13F9">
        <w:rPr>
          <w:rFonts w:ascii="Arial" w:hAnsi="Arial" w:cs="Arial"/>
        </w:rPr>
        <w:t xml:space="preserve">de </w:t>
      </w:r>
      <w:r w:rsidR="006F5EAC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</w:t>
      </w:r>
      <w:r w:rsidR="003442F8">
        <w:rPr>
          <w:rFonts w:ascii="Arial" w:hAnsi="Arial" w:cs="Arial"/>
        </w:rPr>
        <w:t xml:space="preserve">de </w:t>
      </w:r>
      <w:r w:rsidR="004C7A92">
        <w:rPr>
          <w:rFonts w:ascii="Arial" w:hAnsi="Arial" w:cs="Arial"/>
        </w:rPr>
        <w:t>202</w:t>
      </w:r>
      <w:r w:rsidR="002551F0">
        <w:rPr>
          <w:rFonts w:ascii="Arial" w:hAnsi="Arial" w:cs="Arial"/>
        </w:rPr>
        <w:t>2</w:t>
      </w:r>
      <w:r w:rsidR="004C7A92">
        <w:rPr>
          <w:rFonts w:ascii="Arial" w:hAnsi="Arial" w:cs="Arial"/>
        </w:rPr>
        <w:t xml:space="preserve"> </w:t>
      </w:r>
      <w:r w:rsidR="000F624E">
        <w:rPr>
          <w:rFonts w:ascii="Arial" w:hAnsi="Arial" w:cs="Arial"/>
        </w:rPr>
        <w:t>(</w:t>
      </w:r>
      <w:r w:rsidR="006F5EAC">
        <w:rPr>
          <w:rFonts w:ascii="Arial" w:hAnsi="Arial" w:cs="Arial"/>
        </w:rPr>
        <w:t>quarta feira</w:t>
      </w:r>
      <w:r w:rsidR="006B352E">
        <w:rPr>
          <w:rFonts w:ascii="Arial" w:hAnsi="Arial" w:cs="Arial"/>
        </w:rPr>
        <w:t>)</w:t>
      </w:r>
      <w:r w:rsidRPr="001A13F9">
        <w:rPr>
          <w:rFonts w:ascii="Arial" w:hAnsi="Arial" w:cs="Arial"/>
        </w:rPr>
        <w:t xml:space="preserve"> às </w:t>
      </w:r>
      <w:proofErr w:type="gramStart"/>
      <w:r w:rsidR="00C24C75">
        <w:rPr>
          <w:rFonts w:ascii="Arial" w:hAnsi="Arial" w:cs="Arial"/>
        </w:rPr>
        <w:t>15:00</w:t>
      </w:r>
      <w:proofErr w:type="gramEnd"/>
      <w:r w:rsidRPr="001A13F9">
        <w:rPr>
          <w:rFonts w:ascii="Arial" w:hAnsi="Arial" w:cs="Arial"/>
        </w:rPr>
        <w:t xml:space="preserve"> horas</w:t>
      </w:r>
      <w:r w:rsidR="002551F0">
        <w:rPr>
          <w:rFonts w:ascii="Arial" w:hAnsi="Arial" w:cs="Arial"/>
        </w:rPr>
        <w:t xml:space="preserve">, no auditório da Câmara Municipal de Vereadores, sito Av. </w:t>
      </w:r>
      <w:proofErr w:type="spellStart"/>
      <w:r w:rsidR="002551F0">
        <w:rPr>
          <w:rFonts w:ascii="Arial" w:hAnsi="Arial" w:cs="Arial"/>
        </w:rPr>
        <w:t>Nereu</w:t>
      </w:r>
      <w:proofErr w:type="spellEnd"/>
      <w:r w:rsidR="002551F0">
        <w:rPr>
          <w:rFonts w:ascii="Arial" w:hAnsi="Arial" w:cs="Arial"/>
        </w:rPr>
        <w:t xml:space="preserve"> Ramos, 897.</w:t>
      </w:r>
    </w:p>
    <w:p w:rsidR="002551F0" w:rsidRPr="001A13F9" w:rsidRDefault="002551F0" w:rsidP="002551F0">
      <w:pPr>
        <w:pStyle w:val="texto"/>
        <w:shd w:val="clear" w:color="auto" w:fill="FFFFFF"/>
        <w:spacing w:before="30" w:beforeAutospacing="0" w:after="75" w:afterAutospacing="0" w:line="276" w:lineRule="auto"/>
        <w:jc w:val="both"/>
        <w:textAlignment w:val="top"/>
        <w:rPr>
          <w:rFonts w:ascii="Arial" w:hAnsi="Arial" w:cs="Arial"/>
        </w:rPr>
      </w:pPr>
    </w:p>
    <w:p w:rsidR="006E1D75" w:rsidRDefault="006E1D75" w:rsidP="006E1D75">
      <w:pPr>
        <w:pStyle w:val="data"/>
        <w:shd w:val="clear" w:color="auto" w:fill="FFFFFF"/>
        <w:spacing w:before="30" w:beforeAutospacing="0" w:after="75" w:afterAutospacing="0" w:line="276" w:lineRule="auto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Santa Cecília, em </w:t>
      </w:r>
      <w:r w:rsidR="006F5EAC">
        <w:rPr>
          <w:rFonts w:ascii="Arial" w:hAnsi="Arial" w:cs="Arial"/>
        </w:rPr>
        <w:t>23 de setembro</w:t>
      </w:r>
      <w:r w:rsidR="002551F0">
        <w:rPr>
          <w:rFonts w:ascii="Arial" w:hAnsi="Arial" w:cs="Arial"/>
        </w:rPr>
        <w:t xml:space="preserve"> de 2022</w:t>
      </w:r>
    </w:p>
    <w:p w:rsidR="0069611C" w:rsidRDefault="0069611C" w:rsidP="006E1D75">
      <w:pPr>
        <w:pStyle w:val="data"/>
        <w:shd w:val="clear" w:color="auto" w:fill="FFFFFF"/>
        <w:spacing w:before="30" w:beforeAutospacing="0" w:after="75" w:afterAutospacing="0" w:line="276" w:lineRule="auto"/>
        <w:textAlignment w:val="top"/>
        <w:rPr>
          <w:rFonts w:ascii="Arial" w:hAnsi="Arial" w:cs="Arial"/>
        </w:rPr>
      </w:pPr>
    </w:p>
    <w:p w:rsidR="006E1D75" w:rsidRDefault="006E1D75" w:rsidP="006E1D75">
      <w:pPr>
        <w:pStyle w:val="data"/>
        <w:shd w:val="clear" w:color="auto" w:fill="FFFFFF"/>
        <w:spacing w:before="30" w:beforeAutospacing="0" w:after="75" w:afterAutospacing="0" w:line="276" w:lineRule="auto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ALESANDRA APARECIDA GARCIA</w:t>
      </w:r>
    </w:p>
    <w:p w:rsidR="006E1D75" w:rsidRPr="001A13F9" w:rsidRDefault="006E1D75" w:rsidP="006E1D75">
      <w:pPr>
        <w:pStyle w:val="data"/>
        <w:shd w:val="clear" w:color="auto" w:fill="FFFFFF"/>
        <w:spacing w:before="30" w:beforeAutospacing="0" w:after="75" w:afterAutospacing="0" w:line="276" w:lineRule="auto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Prefeita Municipal</w:t>
      </w:r>
    </w:p>
    <w:p w:rsidR="006E1D75" w:rsidRPr="001A13F9" w:rsidRDefault="006E1D75" w:rsidP="006E1D75">
      <w:pPr>
        <w:rPr>
          <w:rFonts w:ascii="Arial" w:hAnsi="Arial" w:cs="Arial"/>
          <w:sz w:val="24"/>
          <w:szCs w:val="24"/>
        </w:rPr>
      </w:pPr>
      <w:r w:rsidRPr="001A13F9">
        <w:rPr>
          <w:rFonts w:ascii="Arial" w:hAnsi="Arial" w:cs="Arial"/>
          <w:sz w:val="24"/>
          <w:szCs w:val="24"/>
        </w:rPr>
        <w:t xml:space="preserve"> </w:t>
      </w:r>
    </w:p>
    <w:p w:rsidR="008C22DB" w:rsidRDefault="008C22DB"/>
    <w:sectPr w:rsidR="008C22DB" w:rsidSect="00626E6F">
      <w:headerReference w:type="default" r:id="rId6"/>
      <w:footerReference w:type="default" r:id="rId7"/>
      <w:pgSz w:w="11907" w:h="16840" w:code="9"/>
      <w:pgMar w:top="1701" w:right="1134" w:bottom="1134" w:left="1418" w:header="181" w:footer="81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E75" w:rsidRDefault="00BC3E75" w:rsidP="00396799">
      <w:pPr>
        <w:spacing w:after="0" w:line="240" w:lineRule="auto"/>
      </w:pPr>
      <w:r>
        <w:separator/>
      </w:r>
    </w:p>
  </w:endnote>
  <w:endnote w:type="continuationSeparator" w:id="1">
    <w:p w:rsidR="00BC3E75" w:rsidRDefault="00BC3E75" w:rsidP="0039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5C" w:rsidRDefault="00417E21">
    <w:pPr>
      <w:pStyle w:val="Rodap"/>
      <w:pBdr>
        <w:top w:val="single" w:sz="4" w:space="1" w:color="auto"/>
      </w:pBdr>
      <w:jc w:val="center"/>
      <w:rPr>
        <w:b/>
        <w:bCs/>
        <w:sz w:val="16"/>
      </w:rPr>
    </w:pPr>
    <w:r w:rsidRPr="00417E21">
      <w:rPr>
        <w:noProof/>
      </w:rPr>
      <w:pict>
        <v:rect id="Retângulo 9" o:spid="_x0000_s1026" style="position:absolute;left:0;text-align:left;margin-left:534.75pt;margin-top:663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HI1wmeDAgAA&#10;9wQAAA4AAAAAAAAAAAAAAAAALgIAAGRycy9lMm9Eb2MueG1sUEsBAi0AFAAGAAgAAAAhAGzVH9PZ&#10;AAAABQEAAA8AAAAAAAAAAAAAAAAA3QQAAGRycy9kb3ducmV2LnhtbFBLBQYAAAAABAAEAPMAAADj&#10;BQAAAAA=&#10;" o:allowincell="f" stroked="f">
          <v:textbox style="mso-next-textbox:#Retângulo 9">
            <w:txbxContent>
              <w:p w:rsidR="007E7F5C" w:rsidRPr="00A81521" w:rsidRDefault="006F5EAC">
                <w:pPr>
                  <w:jc w:val="center"/>
                  <w:rPr>
                    <w:rFonts w:ascii="Cambria" w:eastAsia="Times New Roman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proofErr w:type="gramStart"/>
    <w:r w:rsidR="0017623C">
      <w:rPr>
        <w:b/>
        <w:bCs/>
        <w:sz w:val="16"/>
      </w:rPr>
      <w:t>Fone:</w:t>
    </w:r>
    <w:proofErr w:type="gramEnd"/>
    <w:r w:rsidR="0017623C">
      <w:rPr>
        <w:b/>
        <w:bCs/>
        <w:sz w:val="16"/>
      </w:rPr>
      <w:t>(49) 3244-2032 – Fax: (49) 3244-2326</w:t>
    </w:r>
  </w:p>
  <w:p w:rsidR="007E7F5C" w:rsidRPr="006E1D75" w:rsidRDefault="0017623C">
    <w:pPr>
      <w:pStyle w:val="Rodap"/>
      <w:jc w:val="center"/>
      <w:rPr>
        <w:sz w:val="16"/>
      </w:rPr>
    </w:pPr>
    <w:r>
      <w:rPr>
        <w:sz w:val="16"/>
      </w:rPr>
      <w:t xml:space="preserve">Rua: João </w:t>
    </w:r>
    <w:proofErr w:type="spellStart"/>
    <w:r>
      <w:rPr>
        <w:sz w:val="16"/>
      </w:rPr>
      <w:t>Goetten</w:t>
    </w:r>
    <w:proofErr w:type="spellEnd"/>
    <w:r>
      <w:rPr>
        <w:sz w:val="16"/>
      </w:rPr>
      <w:t xml:space="preserve"> Sobrinho, 555 </w:t>
    </w:r>
  </w:p>
  <w:p w:rsidR="007E7F5C" w:rsidRDefault="0017623C">
    <w:pPr>
      <w:pStyle w:val="Rodap"/>
      <w:jc w:val="center"/>
    </w:pPr>
    <w:r>
      <w:rPr>
        <w:sz w:val="16"/>
      </w:rPr>
      <w:t>89540-000 Santa Cecília – Santa Catarina.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E75" w:rsidRDefault="00BC3E75" w:rsidP="00396799">
      <w:pPr>
        <w:spacing w:after="0" w:line="240" w:lineRule="auto"/>
      </w:pPr>
      <w:r>
        <w:separator/>
      </w:r>
    </w:p>
  </w:footnote>
  <w:footnote w:type="continuationSeparator" w:id="1">
    <w:p w:rsidR="00BC3E75" w:rsidRDefault="00BC3E75" w:rsidP="0039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5C" w:rsidRPr="006E1D75" w:rsidRDefault="00417E21" w:rsidP="00064699">
    <w:pPr>
      <w:pStyle w:val="Cabealho"/>
      <w:rPr>
        <w:rFonts w:ascii="Algerian" w:hAnsi="Algerian"/>
        <w:sz w:val="28"/>
        <w:szCs w:val="28"/>
      </w:rPr>
    </w:pPr>
    <w:r w:rsidRPr="00417E21">
      <w:rPr>
        <w:rFonts w:ascii="Georgia" w:hAnsi="Georgia"/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9.05pt;margin-top:14.4pt;width:70.15pt;height:55.95pt;z-index:251660288;mso-wrap-edited:f" wrapcoords="-150 0 -150 21440 21600 21440 21600 0 -150 0">
          <v:imagedata r:id="rId1" o:title=""/>
          <w10:wrap type="tight"/>
        </v:shape>
        <o:OLEObject Type="Embed" ProgID="PBrush" ShapeID="_x0000_s1025" DrawAspect="Content" ObjectID="_1725432853" r:id="rId2"/>
      </w:pict>
    </w:r>
    <w:r w:rsidR="0017623C">
      <w:rPr>
        <w:rFonts w:ascii="Algerian" w:hAnsi="Algerian"/>
        <w:sz w:val="28"/>
        <w:szCs w:val="28"/>
      </w:rPr>
      <w:t xml:space="preserve">                   </w:t>
    </w:r>
  </w:p>
  <w:p w:rsidR="007E7F5C" w:rsidRPr="009042EE" w:rsidRDefault="0017623C" w:rsidP="00064699">
    <w:pPr>
      <w:pStyle w:val="Cabealho"/>
      <w:rPr>
        <w:rFonts w:ascii="Arial" w:hAnsi="Arial" w:cs="Arial"/>
        <w:b/>
      </w:rPr>
    </w:pPr>
    <w:r w:rsidRPr="006E1D75">
      <w:rPr>
        <w:rFonts w:ascii="Algerian" w:hAnsi="Algerian"/>
        <w:sz w:val="28"/>
        <w:szCs w:val="28"/>
      </w:rPr>
      <w:t xml:space="preserve">                   </w:t>
    </w:r>
    <w:r w:rsidRPr="009042EE">
      <w:rPr>
        <w:rFonts w:ascii="Arial" w:hAnsi="Arial" w:cs="Arial"/>
        <w:b/>
      </w:rPr>
      <w:t>ESTADO DE SANTA CATARINA</w:t>
    </w:r>
  </w:p>
  <w:p w:rsidR="007E7F5C" w:rsidRPr="009042EE" w:rsidRDefault="0017623C" w:rsidP="00064699">
    <w:pPr>
      <w:pStyle w:val="Cabealho"/>
      <w:tabs>
        <w:tab w:val="clear" w:pos="4419"/>
      </w:tabs>
      <w:rPr>
        <w:rFonts w:ascii="Arial" w:hAnsi="Arial" w:cs="Arial"/>
        <w:b/>
      </w:rPr>
    </w:pPr>
    <w:r w:rsidRPr="009042EE">
      <w:rPr>
        <w:rFonts w:ascii="Arial" w:hAnsi="Arial" w:cs="Arial"/>
        <w:b/>
      </w:rPr>
      <w:t xml:space="preserve">                 </w:t>
    </w:r>
    <w:r>
      <w:rPr>
        <w:rFonts w:ascii="Arial" w:hAnsi="Arial" w:cs="Arial"/>
        <w:b/>
      </w:rPr>
      <w:t xml:space="preserve">   </w:t>
    </w:r>
    <w:r w:rsidRPr="009042EE">
      <w:rPr>
        <w:rFonts w:ascii="Arial" w:hAnsi="Arial" w:cs="Arial"/>
        <w:b/>
      </w:rPr>
      <w:t xml:space="preserve">PREFEITURA </w:t>
    </w:r>
    <w:r>
      <w:rPr>
        <w:rFonts w:ascii="Arial" w:hAnsi="Arial" w:cs="Arial"/>
        <w:b/>
      </w:rPr>
      <w:t>MUNICIPAL</w:t>
    </w:r>
    <w:r w:rsidRPr="009042EE">
      <w:rPr>
        <w:rFonts w:ascii="Arial" w:hAnsi="Arial" w:cs="Arial"/>
        <w:b/>
      </w:rPr>
      <w:t xml:space="preserve"> DE SANTA CECÍLIA</w:t>
    </w:r>
  </w:p>
  <w:p w:rsidR="007E7F5C" w:rsidRPr="009042EE" w:rsidRDefault="0017623C" w:rsidP="00064699">
    <w:pPr>
      <w:pStyle w:val="Cabealh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CNPJ: 85.997.237/0001-41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E1D75"/>
    <w:rsid w:val="000915EF"/>
    <w:rsid w:val="000A53B0"/>
    <w:rsid w:val="000F624E"/>
    <w:rsid w:val="0017623C"/>
    <w:rsid w:val="001E652C"/>
    <w:rsid w:val="00235472"/>
    <w:rsid w:val="002551F0"/>
    <w:rsid w:val="002A4BF6"/>
    <w:rsid w:val="002B7741"/>
    <w:rsid w:val="00311C2E"/>
    <w:rsid w:val="003442F8"/>
    <w:rsid w:val="00370E29"/>
    <w:rsid w:val="00396799"/>
    <w:rsid w:val="00406DD8"/>
    <w:rsid w:val="00417E21"/>
    <w:rsid w:val="0043767A"/>
    <w:rsid w:val="00463166"/>
    <w:rsid w:val="004C7A92"/>
    <w:rsid w:val="005A0506"/>
    <w:rsid w:val="006709A2"/>
    <w:rsid w:val="0069611C"/>
    <w:rsid w:val="006A7BDF"/>
    <w:rsid w:val="006B352E"/>
    <w:rsid w:val="006E1D75"/>
    <w:rsid w:val="006F5EAC"/>
    <w:rsid w:val="00732185"/>
    <w:rsid w:val="0077347F"/>
    <w:rsid w:val="007A0DC7"/>
    <w:rsid w:val="007F18AB"/>
    <w:rsid w:val="008B1674"/>
    <w:rsid w:val="008C22DB"/>
    <w:rsid w:val="00913865"/>
    <w:rsid w:val="00954329"/>
    <w:rsid w:val="0097069B"/>
    <w:rsid w:val="00A059CC"/>
    <w:rsid w:val="00AB4C7A"/>
    <w:rsid w:val="00BC3E75"/>
    <w:rsid w:val="00BE379A"/>
    <w:rsid w:val="00C24C75"/>
    <w:rsid w:val="00C34DFF"/>
    <w:rsid w:val="00D4619D"/>
    <w:rsid w:val="00DA167B"/>
    <w:rsid w:val="00DA6796"/>
    <w:rsid w:val="00DB6344"/>
    <w:rsid w:val="00E1784F"/>
    <w:rsid w:val="00E60EA3"/>
    <w:rsid w:val="00F5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E1D7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E1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E1D7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E1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E1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6E1D75"/>
    <w:rPr>
      <w:b/>
      <w:bCs/>
    </w:rPr>
  </w:style>
  <w:style w:type="paragraph" w:customStyle="1" w:styleId="titulo">
    <w:name w:val="titulo"/>
    <w:basedOn w:val="Normal"/>
    <w:rsid w:val="006E1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eititulo">
    <w:name w:val="leititulo"/>
    <w:basedOn w:val="Normal"/>
    <w:rsid w:val="006E1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6E1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6E1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24C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- i7</dc:creator>
  <cp:lastModifiedBy>João</cp:lastModifiedBy>
  <cp:revision>16</cp:revision>
  <cp:lastPrinted>2021-05-24T16:56:00Z</cp:lastPrinted>
  <dcterms:created xsi:type="dcterms:W3CDTF">2018-05-24T13:06:00Z</dcterms:created>
  <dcterms:modified xsi:type="dcterms:W3CDTF">2022-09-23T13:08:00Z</dcterms:modified>
</cp:coreProperties>
</file>