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314" w:rsidRDefault="00477314" w:rsidP="00477314">
      <w:pPr>
        <w:keepNext/>
        <w:widowControl w:val="0"/>
        <w:suppressAutoHyphens/>
        <w:jc w:val="center"/>
        <w:outlineLvl w:val="4"/>
        <w:rPr>
          <w:rFonts w:eastAsia="Arial Unicode MS"/>
          <w:b/>
          <w:color w:val="000000"/>
          <w:sz w:val="24"/>
          <w:szCs w:val="24"/>
        </w:rPr>
      </w:pPr>
    </w:p>
    <w:p w:rsidR="00477314" w:rsidRDefault="007E01FB" w:rsidP="00477314">
      <w:pPr>
        <w:keepNext/>
        <w:widowControl w:val="0"/>
        <w:suppressAutoHyphens/>
        <w:jc w:val="center"/>
        <w:outlineLvl w:val="4"/>
        <w:rPr>
          <w:rFonts w:eastAsia="Arial Unicode MS"/>
          <w:b/>
          <w:sz w:val="24"/>
          <w:szCs w:val="24"/>
        </w:rPr>
      </w:pPr>
      <w:r w:rsidRPr="007E01FB">
        <w:rPr>
          <w:rFonts w:eastAsia="Arial Unicode MS"/>
          <w:b/>
          <w:color w:val="000000"/>
          <w:sz w:val="24"/>
          <w:szCs w:val="24"/>
        </w:rPr>
        <w:t>EDITAL DE PROCESSO SELETIVO Nº 001/202</w:t>
      </w:r>
      <w:r w:rsidR="00A952EE">
        <w:rPr>
          <w:rFonts w:eastAsia="Arial Unicode MS"/>
          <w:b/>
          <w:color w:val="000000"/>
          <w:sz w:val="24"/>
          <w:szCs w:val="24"/>
        </w:rPr>
        <w:t>3</w:t>
      </w:r>
    </w:p>
    <w:p w:rsidR="00EB77C0" w:rsidRDefault="00EB77C0" w:rsidP="00477314">
      <w:pPr>
        <w:keepNext/>
        <w:widowControl w:val="0"/>
        <w:suppressAutoHyphens/>
        <w:jc w:val="center"/>
        <w:outlineLvl w:val="4"/>
        <w:rPr>
          <w:rFonts w:eastAsia="Arial Unicode MS"/>
          <w:b/>
          <w:sz w:val="24"/>
          <w:szCs w:val="24"/>
        </w:rPr>
      </w:pPr>
      <w:r>
        <w:rPr>
          <w:rFonts w:eastAsia="Arial Unicode MS"/>
          <w:b/>
          <w:sz w:val="24"/>
          <w:szCs w:val="24"/>
        </w:rPr>
        <w:t>JULGAMENTO DOS RECURSOS CONTRA QUESTÕES E GABARITO</w:t>
      </w:r>
    </w:p>
    <w:p w:rsidR="00477314" w:rsidRPr="007C0527" w:rsidRDefault="00477314" w:rsidP="00477314">
      <w:pPr>
        <w:pStyle w:val="Body1"/>
        <w:jc w:val="both"/>
        <w:rPr>
          <w:b/>
          <w:szCs w:val="24"/>
        </w:rPr>
      </w:pPr>
    </w:p>
    <w:p w:rsidR="00477314" w:rsidRDefault="00477314" w:rsidP="00477314">
      <w:pPr>
        <w:jc w:val="both"/>
        <w:outlineLvl w:val="0"/>
        <w:rPr>
          <w:sz w:val="24"/>
          <w:szCs w:val="24"/>
        </w:rPr>
      </w:pPr>
      <w:r w:rsidRPr="007C0527">
        <w:rPr>
          <w:sz w:val="24"/>
          <w:szCs w:val="24"/>
        </w:rPr>
        <w:tab/>
      </w:r>
    </w:p>
    <w:p w:rsidR="00477314" w:rsidRDefault="00DB1BED" w:rsidP="00477314">
      <w:pPr>
        <w:ind w:firstLine="708"/>
        <w:jc w:val="both"/>
        <w:outlineLvl w:val="0"/>
        <w:rPr>
          <w:sz w:val="24"/>
          <w:szCs w:val="24"/>
          <w:shd w:val="clear" w:color="auto" w:fill="FFFFFF"/>
        </w:rPr>
      </w:pPr>
      <w:r w:rsidRPr="00AF4E9E">
        <w:rPr>
          <w:sz w:val="24"/>
          <w:szCs w:val="24"/>
        </w:rPr>
        <w:t xml:space="preserve">O MUNICÍPIO DE </w:t>
      </w:r>
      <w:r>
        <w:rPr>
          <w:sz w:val="24"/>
          <w:szCs w:val="24"/>
        </w:rPr>
        <w:t>SANTA CECÍLIA</w:t>
      </w:r>
      <w:r w:rsidRPr="00AF4E9E">
        <w:rPr>
          <w:sz w:val="24"/>
          <w:szCs w:val="24"/>
        </w:rPr>
        <w:t xml:space="preserve">, Estado de Santa Catarina, </w:t>
      </w:r>
      <w:r w:rsidRPr="00D8143D">
        <w:rPr>
          <w:sz w:val="24"/>
          <w:szCs w:val="24"/>
          <w:shd w:val="clear" w:color="auto" w:fill="FFFFFF"/>
        </w:rPr>
        <w:t xml:space="preserve">faz saber a quem possa interessar </w:t>
      </w:r>
      <w:r w:rsidR="00EB77C0">
        <w:rPr>
          <w:sz w:val="24"/>
          <w:szCs w:val="24"/>
          <w:shd w:val="clear" w:color="auto" w:fill="FFFFFF"/>
        </w:rPr>
        <w:t xml:space="preserve">a publicação do </w:t>
      </w:r>
      <w:r w:rsidR="00EB77C0" w:rsidRPr="00EB77C0">
        <w:rPr>
          <w:sz w:val="24"/>
          <w:szCs w:val="24"/>
          <w:shd w:val="clear" w:color="auto" w:fill="FFFFFF"/>
        </w:rPr>
        <w:t>JULGAMENTO DOS RECURSOS CONTRA QUESTÕES E GABARITO</w:t>
      </w:r>
      <w:r w:rsidR="00EB77C0">
        <w:rPr>
          <w:sz w:val="24"/>
          <w:szCs w:val="24"/>
          <w:shd w:val="clear" w:color="auto" w:fill="FFFFFF"/>
        </w:rPr>
        <w:t xml:space="preserve"> do </w:t>
      </w:r>
      <w:r w:rsidR="007E01FB" w:rsidRPr="007E01FB">
        <w:rPr>
          <w:sz w:val="24"/>
          <w:szCs w:val="24"/>
          <w:shd w:val="clear" w:color="auto" w:fill="FFFFFF"/>
        </w:rPr>
        <w:t>EDITAL DE PROCESSO SELETIVO Nº 001/202</w:t>
      </w:r>
      <w:r w:rsidR="00A952EE">
        <w:rPr>
          <w:sz w:val="24"/>
          <w:szCs w:val="24"/>
          <w:shd w:val="clear" w:color="auto" w:fill="FFFFFF"/>
        </w:rPr>
        <w:t>3</w:t>
      </w:r>
      <w:r w:rsidR="00EB77C0">
        <w:rPr>
          <w:sz w:val="24"/>
          <w:szCs w:val="24"/>
          <w:shd w:val="clear" w:color="auto" w:fill="FFFFFF"/>
        </w:rPr>
        <w:t>, conforme segue:</w:t>
      </w:r>
    </w:p>
    <w:p w:rsidR="006C63C8" w:rsidRDefault="006C63C8" w:rsidP="006C63C8">
      <w:pPr>
        <w:jc w:val="both"/>
        <w:outlineLvl w:val="0"/>
        <w:rPr>
          <w:sz w:val="24"/>
          <w:szCs w:val="24"/>
        </w:rPr>
      </w:pPr>
    </w:p>
    <w:p w:rsidR="006C63C8" w:rsidRPr="001D0322" w:rsidRDefault="006C63C8" w:rsidP="006C63C8">
      <w:pPr>
        <w:jc w:val="both"/>
        <w:outlineLvl w:val="0"/>
        <w:rPr>
          <w:b/>
          <w:sz w:val="24"/>
          <w:szCs w:val="24"/>
        </w:rPr>
      </w:pPr>
      <w:r w:rsidRPr="001D0322">
        <w:rPr>
          <w:b/>
          <w:sz w:val="24"/>
          <w:szCs w:val="24"/>
        </w:rPr>
        <w:t xml:space="preserve">Questão nº </w:t>
      </w:r>
      <w:r>
        <w:rPr>
          <w:b/>
          <w:sz w:val="24"/>
          <w:szCs w:val="24"/>
        </w:rPr>
        <w:t>6</w:t>
      </w:r>
      <w:r w:rsidRPr="001D0322">
        <w:rPr>
          <w:b/>
          <w:sz w:val="24"/>
          <w:szCs w:val="24"/>
        </w:rPr>
        <w:t xml:space="preserve"> – </w:t>
      </w:r>
      <w:r>
        <w:rPr>
          <w:b/>
          <w:sz w:val="24"/>
          <w:szCs w:val="24"/>
        </w:rPr>
        <w:t>Matemática – Nível Médio</w:t>
      </w:r>
    </w:p>
    <w:p w:rsidR="006C63C8" w:rsidRDefault="006C63C8" w:rsidP="006C63C8">
      <w:pPr>
        <w:jc w:val="both"/>
        <w:outlineLvl w:val="0"/>
        <w:rPr>
          <w:sz w:val="24"/>
          <w:szCs w:val="24"/>
        </w:rPr>
      </w:pPr>
      <w:r w:rsidRPr="00A956E2">
        <w:rPr>
          <w:b/>
          <w:sz w:val="24"/>
          <w:szCs w:val="24"/>
        </w:rPr>
        <w:t>Despacho/Justificativa:</w:t>
      </w:r>
      <w:r w:rsidRPr="003C4471">
        <w:rPr>
          <w:sz w:val="24"/>
          <w:szCs w:val="24"/>
        </w:rPr>
        <w:t>DEFERIDO</w:t>
      </w:r>
      <w:r>
        <w:rPr>
          <w:sz w:val="24"/>
          <w:szCs w:val="24"/>
        </w:rPr>
        <w:t>.</w:t>
      </w:r>
      <w:r w:rsidR="00192A57">
        <w:rPr>
          <w:sz w:val="24"/>
          <w:szCs w:val="24"/>
        </w:rPr>
        <w:t xml:space="preserve"> QUESTÃO ANULADA. O erro de digitação do eu seria o expoente da expressão</w:t>
      </w:r>
      <w:r w:rsidR="00192A57" w:rsidRPr="00192A57">
        <w:rPr>
          <w:sz w:val="24"/>
          <w:szCs w:val="24"/>
        </w:rPr>
        <w:t xml:space="preserve"> (</w:t>
      </w:r>
      <w:r w:rsidR="00192A57">
        <w:rPr>
          <w:sz w:val="24"/>
          <w:szCs w:val="24"/>
        </w:rPr>
        <w:t xml:space="preserve">constou </w:t>
      </w:r>
      <w:r w:rsidR="00192A57" w:rsidRPr="00192A57">
        <w:rPr>
          <w:sz w:val="24"/>
          <w:szCs w:val="24"/>
        </w:rPr>
        <w:t>f(x) = - x2 -2x -5</w:t>
      </w:r>
      <w:r w:rsidR="00192A57">
        <w:rPr>
          <w:sz w:val="24"/>
          <w:szCs w:val="24"/>
        </w:rPr>
        <w:t xml:space="preserve"> onde deveria constar </w:t>
      </w:r>
      <w:r w:rsidR="00192A57" w:rsidRPr="00192A57">
        <w:rPr>
          <w:sz w:val="24"/>
          <w:szCs w:val="24"/>
        </w:rPr>
        <w:t>f(x) = - x</w:t>
      </w:r>
      <w:r w:rsidR="00192A57" w:rsidRPr="00192A57">
        <w:rPr>
          <w:sz w:val="24"/>
          <w:szCs w:val="24"/>
          <w:vertAlign w:val="superscript"/>
        </w:rPr>
        <w:t>2</w:t>
      </w:r>
      <w:r w:rsidR="00192A57" w:rsidRPr="00192A57">
        <w:rPr>
          <w:sz w:val="24"/>
          <w:szCs w:val="24"/>
        </w:rPr>
        <w:t xml:space="preserve"> -2x -5) pode </w:t>
      </w:r>
      <w:r w:rsidR="00192A57">
        <w:rPr>
          <w:sz w:val="24"/>
          <w:szCs w:val="24"/>
        </w:rPr>
        <w:t>induzir o candidato a erro.</w:t>
      </w:r>
    </w:p>
    <w:p w:rsidR="006C63C8" w:rsidRDefault="006C63C8" w:rsidP="006C63C8">
      <w:pPr>
        <w:jc w:val="both"/>
        <w:outlineLvl w:val="0"/>
        <w:rPr>
          <w:sz w:val="24"/>
          <w:szCs w:val="24"/>
        </w:rPr>
      </w:pPr>
    </w:p>
    <w:p w:rsidR="006C63C8" w:rsidRPr="001D0322" w:rsidRDefault="006C63C8" w:rsidP="006C63C8">
      <w:pPr>
        <w:jc w:val="both"/>
        <w:outlineLvl w:val="0"/>
        <w:rPr>
          <w:b/>
          <w:sz w:val="24"/>
          <w:szCs w:val="24"/>
        </w:rPr>
      </w:pPr>
      <w:r w:rsidRPr="001D0322">
        <w:rPr>
          <w:b/>
          <w:sz w:val="24"/>
          <w:szCs w:val="24"/>
        </w:rPr>
        <w:t xml:space="preserve">Questão nº </w:t>
      </w:r>
      <w:r>
        <w:rPr>
          <w:b/>
          <w:sz w:val="24"/>
          <w:szCs w:val="24"/>
        </w:rPr>
        <w:t>6</w:t>
      </w:r>
      <w:r w:rsidRPr="001D0322">
        <w:rPr>
          <w:b/>
          <w:sz w:val="24"/>
          <w:szCs w:val="24"/>
        </w:rPr>
        <w:t xml:space="preserve"> – </w:t>
      </w:r>
      <w:r>
        <w:rPr>
          <w:b/>
          <w:sz w:val="24"/>
          <w:szCs w:val="24"/>
        </w:rPr>
        <w:t>Matemática – Nível Superior</w:t>
      </w:r>
    </w:p>
    <w:p w:rsidR="006C63C8" w:rsidRDefault="006C63C8" w:rsidP="006C63C8">
      <w:pPr>
        <w:jc w:val="both"/>
        <w:outlineLvl w:val="0"/>
        <w:rPr>
          <w:sz w:val="24"/>
          <w:szCs w:val="24"/>
        </w:rPr>
      </w:pPr>
      <w:r w:rsidRPr="00A956E2">
        <w:rPr>
          <w:b/>
          <w:sz w:val="24"/>
          <w:szCs w:val="24"/>
        </w:rPr>
        <w:t>Despacho/Justificativa:</w:t>
      </w:r>
      <w:r w:rsidR="00192A57" w:rsidRPr="003C4471">
        <w:rPr>
          <w:sz w:val="24"/>
          <w:szCs w:val="24"/>
        </w:rPr>
        <w:t>DEFERIDO</w:t>
      </w:r>
      <w:r w:rsidR="00192A57">
        <w:rPr>
          <w:sz w:val="24"/>
          <w:szCs w:val="24"/>
        </w:rPr>
        <w:t>. QUESTÃO ANULADA.</w:t>
      </w:r>
      <w:r w:rsidR="00176F3F">
        <w:rPr>
          <w:sz w:val="24"/>
          <w:szCs w:val="24"/>
        </w:rPr>
        <w:t>E</w:t>
      </w:r>
      <w:r w:rsidR="00176F3F" w:rsidRPr="00176F3F">
        <w:rPr>
          <w:sz w:val="24"/>
          <w:szCs w:val="24"/>
        </w:rPr>
        <w:t>rro na formulação da questão, falou digitar a quantidade de fa</w:t>
      </w:r>
      <w:r w:rsidR="00176F3F">
        <w:rPr>
          <w:sz w:val="24"/>
          <w:szCs w:val="24"/>
        </w:rPr>
        <w:t>t</w:t>
      </w:r>
      <w:r w:rsidR="00176F3F" w:rsidRPr="00176F3F">
        <w:rPr>
          <w:sz w:val="24"/>
          <w:szCs w:val="24"/>
        </w:rPr>
        <w:t>ias da pizza.</w:t>
      </w:r>
    </w:p>
    <w:p w:rsidR="00A632CC" w:rsidRDefault="00A632CC" w:rsidP="00A632CC">
      <w:pPr>
        <w:jc w:val="both"/>
        <w:outlineLvl w:val="0"/>
        <w:rPr>
          <w:sz w:val="24"/>
          <w:szCs w:val="24"/>
        </w:rPr>
      </w:pPr>
    </w:p>
    <w:p w:rsidR="00A632CC" w:rsidRPr="001D0322" w:rsidRDefault="00A632CC" w:rsidP="00A632CC">
      <w:pPr>
        <w:jc w:val="both"/>
        <w:outlineLvl w:val="0"/>
        <w:rPr>
          <w:b/>
          <w:sz w:val="24"/>
          <w:szCs w:val="24"/>
        </w:rPr>
      </w:pPr>
      <w:r w:rsidRPr="001D0322">
        <w:rPr>
          <w:b/>
          <w:sz w:val="24"/>
          <w:szCs w:val="24"/>
        </w:rPr>
        <w:t xml:space="preserve">Questão nº </w:t>
      </w:r>
      <w:r>
        <w:rPr>
          <w:b/>
          <w:sz w:val="24"/>
          <w:szCs w:val="24"/>
        </w:rPr>
        <w:t>7</w:t>
      </w:r>
      <w:r w:rsidRPr="001D0322">
        <w:rPr>
          <w:b/>
          <w:sz w:val="24"/>
          <w:szCs w:val="24"/>
        </w:rPr>
        <w:t xml:space="preserve"> – </w:t>
      </w:r>
      <w:r>
        <w:rPr>
          <w:b/>
          <w:sz w:val="24"/>
          <w:szCs w:val="24"/>
        </w:rPr>
        <w:t>Matemática – Nível Fundamental</w:t>
      </w:r>
    </w:p>
    <w:p w:rsidR="00A632CC" w:rsidRDefault="00A632CC" w:rsidP="00A632CC">
      <w:pPr>
        <w:jc w:val="both"/>
        <w:outlineLvl w:val="0"/>
        <w:rPr>
          <w:sz w:val="24"/>
          <w:szCs w:val="24"/>
        </w:rPr>
      </w:pPr>
      <w:r w:rsidRPr="00A956E2">
        <w:rPr>
          <w:b/>
          <w:sz w:val="24"/>
          <w:szCs w:val="24"/>
        </w:rPr>
        <w:t>Despacho/Justificativa:</w:t>
      </w:r>
      <w:r>
        <w:rPr>
          <w:sz w:val="24"/>
          <w:szCs w:val="24"/>
        </w:rPr>
        <w:t>IN</w:t>
      </w:r>
      <w:r w:rsidRPr="003C4471">
        <w:rPr>
          <w:sz w:val="24"/>
          <w:szCs w:val="24"/>
        </w:rPr>
        <w:t>DEFERIDO</w:t>
      </w:r>
      <w:r>
        <w:rPr>
          <w:sz w:val="24"/>
          <w:szCs w:val="24"/>
        </w:rPr>
        <w:t>. Um ângulo de 90º é representado da seguinte forma:</w:t>
      </w:r>
    </w:p>
    <w:p w:rsidR="00A632CC" w:rsidRDefault="00A632CC" w:rsidP="00A632CC">
      <w:pPr>
        <w:jc w:val="both"/>
        <w:outlineLvl w:val="0"/>
        <w:rPr>
          <w:sz w:val="24"/>
          <w:szCs w:val="24"/>
        </w:rPr>
      </w:pPr>
      <w:r w:rsidRPr="00A632CC">
        <w:rPr>
          <w:noProof/>
          <w:sz w:val="24"/>
          <w:szCs w:val="24"/>
        </w:rPr>
        <w:drawing>
          <wp:inline distT="0" distB="0" distL="0" distR="0">
            <wp:extent cx="711200" cy="723204"/>
            <wp:effectExtent l="0" t="0" r="0" b="127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714778" cy="726842"/>
                    </a:xfrm>
                    <a:prstGeom prst="rect">
                      <a:avLst/>
                    </a:prstGeom>
                  </pic:spPr>
                </pic:pic>
              </a:graphicData>
            </a:graphic>
          </wp:inline>
        </w:drawing>
      </w:r>
    </w:p>
    <w:p w:rsidR="00A632CC" w:rsidRDefault="00A632CC" w:rsidP="00A632CC">
      <w:pPr>
        <w:jc w:val="both"/>
        <w:outlineLvl w:val="0"/>
        <w:rPr>
          <w:sz w:val="24"/>
          <w:szCs w:val="24"/>
        </w:rPr>
      </w:pPr>
      <w:r>
        <w:rPr>
          <w:sz w:val="24"/>
          <w:szCs w:val="24"/>
        </w:rPr>
        <w:t>A imagem da questão representa um círculo completo, ou seja, 360º.</w:t>
      </w:r>
    </w:p>
    <w:p w:rsidR="0003006C" w:rsidRDefault="0003006C" w:rsidP="0003006C">
      <w:pPr>
        <w:jc w:val="both"/>
        <w:outlineLvl w:val="0"/>
        <w:rPr>
          <w:sz w:val="24"/>
          <w:szCs w:val="24"/>
        </w:rPr>
      </w:pPr>
    </w:p>
    <w:p w:rsidR="0003006C" w:rsidRPr="001D0322" w:rsidRDefault="0003006C" w:rsidP="0003006C">
      <w:pPr>
        <w:jc w:val="both"/>
        <w:outlineLvl w:val="0"/>
        <w:rPr>
          <w:b/>
          <w:sz w:val="24"/>
          <w:szCs w:val="24"/>
        </w:rPr>
      </w:pPr>
      <w:r w:rsidRPr="001D0322">
        <w:rPr>
          <w:b/>
          <w:sz w:val="24"/>
          <w:szCs w:val="24"/>
        </w:rPr>
        <w:t xml:space="preserve">Questão nº </w:t>
      </w:r>
      <w:r>
        <w:rPr>
          <w:b/>
          <w:sz w:val="24"/>
          <w:szCs w:val="24"/>
        </w:rPr>
        <w:t>9</w:t>
      </w:r>
      <w:r w:rsidRPr="001D0322">
        <w:rPr>
          <w:b/>
          <w:sz w:val="24"/>
          <w:szCs w:val="24"/>
        </w:rPr>
        <w:t xml:space="preserve"> – </w:t>
      </w:r>
      <w:r>
        <w:rPr>
          <w:b/>
          <w:sz w:val="24"/>
          <w:szCs w:val="24"/>
        </w:rPr>
        <w:t>Matemática – Nível Médio</w:t>
      </w:r>
    </w:p>
    <w:p w:rsidR="00227CAD" w:rsidRPr="00227CAD" w:rsidRDefault="0003006C" w:rsidP="00227CAD">
      <w:pPr>
        <w:jc w:val="both"/>
        <w:outlineLvl w:val="0"/>
        <w:rPr>
          <w:sz w:val="24"/>
          <w:szCs w:val="24"/>
        </w:rPr>
      </w:pPr>
      <w:r w:rsidRPr="00A956E2">
        <w:rPr>
          <w:b/>
          <w:sz w:val="24"/>
          <w:szCs w:val="24"/>
        </w:rPr>
        <w:t>Despacho/Justificativa:</w:t>
      </w:r>
      <w:r>
        <w:rPr>
          <w:sz w:val="24"/>
          <w:szCs w:val="24"/>
        </w:rPr>
        <w:t>IN</w:t>
      </w:r>
      <w:r w:rsidRPr="003C4471">
        <w:rPr>
          <w:sz w:val="24"/>
          <w:szCs w:val="24"/>
        </w:rPr>
        <w:t>DEFERIDO</w:t>
      </w:r>
      <w:r>
        <w:rPr>
          <w:sz w:val="24"/>
          <w:szCs w:val="24"/>
        </w:rPr>
        <w:t xml:space="preserve">. </w:t>
      </w:r>
      <w:r w:rsidR="00227CAD">
        <w:rPr>
          <w:sz w:val="24"/>
          <w:szCs w:val="24"/>
        </w:rPr>
        <w:t>O conceito de mediana é diferente do conceito de média. P</w:t>
      </w:r>
      <w:r w:rsidR="00227CAD" w:rsidRPr="00227CAD">
        <w:rPr>
          <w:sz w:val="24"/>
          <w:szCs w:val="24"/>
        </w:rPr>
        <w:t xml:space="preserve">rimeiro colocar os números em ordem crescente. </w:t>
      </w:r>
    </w:p>
    <w:p w:rsidR="00227CAD" w:rsidRPr="00227CAD" w:rsidRDefault="00227CAD" w:rsidP="00227CAD">
      <w:pPr>
        <w:jc w:val="both"/>
        <w:outlineLvl w:val="0"/>
        <w:rPr>
          <w:sz w:val="24"/>
          <w:szCs w:val="24"/>
        </w:rPr>
      </w:pPr>
      <w:r w:rsidRPr="00227CAD">
        <w:rPr>
          <w:sz w:val="24"/>
          <w:szCs w:val="24"/>
        </w:rPr>
        <w:t>99-103-105-107-109-113-120</w:t>
      </w:r>
    </w:p>
    <w:p w:rsidR="0003006C" w:rsidRDefault="00227CAD" w:rsidP="00227CAD">
      <w:pPr>
        <w:jc w:val="both"/>
        <w:outlineLvl w:val="0"/>
        <w:rPr>
          <w:sz w:val="24"/>
          <w:szCs w:val="24"/>
        </w:rPr>
      </w:pPr>
      <w:r w:rsidRPr="00227CAD">
        <w:rPr>
          <w:sz w:val="24"/>
          <w:szCs w:val="24"/>
        </w:rPr>
        <w:t>Mediana ímpar, logo valor central igual a 107</w:t>
      </w:r>
      <w:r w:rsidR="00176F3F">
        <w:rPr>
          <w:sz w:val="24"/>
          <w:szCs w:val="24"/>
        </w:rPr>
        <w:t>.</w:t>
      </w:r>
    </w:p>
    <w:p w:rsidR="00C12C11" w:rsidRDefault="00C12C11" w:rsidP="00C12C11">
      <w:pPr>
        <w:jc w:val="both"/>
        <w:outlineLvl w:val="0"/>
        <w:rPr>
          <w:sz w:val="24"/>
          <w:szCs w:val="24"/>
        </w:rPr>
      </w:pPr>
    </w:p>
    <w:p w:rsidR="00C12C11" w:rsidRPr="001D0322" w:rsidRDefault="00C12C11" w:rsidP="00C12C11">
      <w:pPr>
        <w:jc w:val="both"/>
        <w:outlineLvl w:val="0"/>
        <w:rPr>
          <w:b/>
          <w:sz w:val="24"/>
          <w:szCs w:val="24"/>
        </w:rPr>
      </w:pPr>
      <w:r w:rsidRPr="001D0322">
        <w:rPr>
          <w:b/>
          <w:sz w:val="24"/>
          <w:szCs w:val="24"/>
        </w:rPr>
        <w:t xml:space="preserve">Questão nº </w:t>
      </w:r>
      <w:r>
        <w:rPr>
          <w:b/>
          <w:sz w:val="24"/>
          <w:szCs w:val="24"/>
        </w:rPr>
        <w:t>9</w:t>
      </w:r>
      <w:r w:rsidRPr="001D0322">
        <w:rPr>
          <w:b/>
          <w:sz w:val="24"/>
          <w:szCs w:val="24"/>
        </w:rPr>
        <w:t xml:space="preserve"> – </w:t>
      </w:r>
      <w:r>
        <w:rPr>
          <w:b/>
          <w:sz w:val="24"/>
          <w:szCs w:val="24"/>
        </w:rPr>
        <w:t>Matemática – Nível Superior</w:t>
      </w:r>
    </w:p>
    <w:p w:rsidR="00C12C11" w:rsidRDefault="00C12C11" w:rsidP="00C12C11">
      <w:pPr>
        <w:jc w:val="both"/>
        <w:outlineLvl w:val="0"/>
        <w:rPr>
          <w:sz w:val="24"/>
          <w:szCs w:val="24"/>
        </w:rPr>
      </w:pPr>
      <w:r w:rsidRPr="00A956E2">
        <w:rPr>
          <w:b/>
          <w:sz w:val="24"/>
          <w:szCs w:val="24"/>
        </w:rPr>
        <w:t>Despacho/Justificativa:</w:t>
      </w:r>
      <w:r w:rsidR="00876DD5" w:rsidRPr="003C4471">
        <w:rPr>
          <w:sz w:val="24"/>
          <w:szCs w:val="24"/>
        </w:rPr>
        <w:t>DEFERIDO</w:t>
      </w:r>
      <w:r w:rsidR="00876DD5">
        <w:rPr>
          <w:sz w:val="24"/>
          <w:szCs w:val="24"/>
        </w:rPr>
        <w:t>. QUESTÃO ANULADA.</w:t>
      </w:r>
      <w:r w:rsidR="00850862" w:rsidRPr="00850862">
        <w:rPr>
          <w:sz w:val="24"/>
          <w:szCs w:val="24"/>
        </w:rPr>
        <w:t xml:space="preserve">Faltou </w:t>
      </w:r>
      <w:r w:rsidR="00850862">
        <w:rPr>
          <w:sz w:val="24"/>
          <w:szCs w:val="24"/>
        </w:rPr>
        <w:t>digitar o sinal de negativo</w:t>
      </w:r>
      <w:r w:rsidR="00850862" w:rsidRPr="00850862">
        <w:rPr>
          <w:sz w:val="24"/>
          <w:szCs w:val="24"/>
        </w:rPr>
        <w:t xml:space="preserve"> na frente do </w:t>
      </w:r>
      <w:r w:rsidR="00850862">
        <w:rPr>
          <w:sz w:val="24"/>
          <w:szCs w:val="24"/>
        </w:rPr>
        <w:t xml:space="preserve">número </w:t>
      </w:r>
      <w:r w:rsidR="00850862" w:rsidRPr="00850862">
        <w:rPr>
          <w:sz w:val="24"/>
          <w:szCs w:val="24"/>
        </w:rPr>
        <w:t>24 no gabarito</w:t>
      </w:r>
      <w:r w:rsidR="00850862">
        <w:rPr>
          <w:sz w:val="24"/>
          <w:szCs w:val="24"/>
        </w:rPr>
        <w:t xml:space="preserve"> da alternativa “b”.</w:t>
      </w:r>
    </w:p>
    <w:p w:rsidR="006B095D" w:rsidRDefault="006B095D" w:rsidP="006B095D">
      <w:pPr>
        <w:jc w:val="both"/>
        <w:outlineLvl w:val="0"/>
        <w:rPr>
          <w:sz w:val="24"/>
          <w:szCs w:val="24"/>
        </w:rPr>
      </w:pPr>
    </w:p>
    <w:p w:rsidR="006B095D" w:rsidRPr="001D0322" w:rsidRDefault="006B095D" w:rsidP="006B095D">
      <w:pPr>
        <w:jc w:val="both"/>
        <w:outlineLvl w:val="0"/>
        <w:rPr>
          <w:b/>
          <w:sz w:val="24"/>
          <w:szCs w:val="24"/>
        </w:rPr>
      </w:pPr>
      <w:r w:rsidRPr="001D0322">
        <w:rPr>
          <w:b/>
          <w:sz w:val="24"/>
          <w:szCs w:val="24"/>
        </w:rPr>
        <w:t xml:space="preserve">Questão nº </w:t>
      </w:r>
      <w:r>
        <w:rPr>
          <w:b/>
          <w:sz w:val="24"/>
          <w:szCs w:val="24"/>
        </w:rPr>
        <w:t>16</w:t>
      </w:r>
      <w:r w:rsidRPr="001D0322">
        <w:rPr>
          <w:b/>
          <w:sz w:val="24"/>
          <w:szCs w:val="24"/>
        </w:rPr>
        <w:t xml:space="preserve"> – </w:t>
      </w:r>
      <w:r>
        <w:rPr>
          <w:b/>
          <w:sz w:val="24"/>
          <w:szCs w:val="24"/>
        </w:rPr>
        <w:t>Psicólogo</w:t>
      </w:r>
    </w:p>
    <w:p w:rsidR="002C7ECB" w:rsidRPr="002C7ECB" w:rsidRDefault="006B095D" w:rsidP="002C7ECB">
      <w:pPr>
        <w:jc w:val="both"/>
        <w:outlineLvl w:val="0"/>
        <w:rPr>
          <w:sz w:val="24"/>
          <w:szCs w:val="24"/>
        </w:rPr>
      </w:pPr>
      <w:r w:rsidRPr="00A956E2">
        <w:rPr>
          <w:b/>
          <w:sz w:val="24"/>
          <w:szCs w:val="24"/>
        </w:rPr>
        <w:t>Despacho/Justificativa:</w:t>
      </w:r>
      <w:r>
        <w:rPr>
          <w:sz w:val="24"/>
          <w:szCs w:val="24"/>
        </w:rPr>
        <w:t>IN</w:t>
      </w:r>
      <w:r w:rsidRPr="003C4471">
        <w:rPr>
          <w:sz w:val="24"/>
          <w:szCs w:val="24"/>
        </w:rPr>
        <w:t>DEFERIDO</w:t>
      </w:r>
      <w:r>
        <w:rPr>
          <w:sz w:val="24"/>
          <w:szCs w:val="24"/>
        </w:rPr>
        <w:t xml:space="preserve">. </w:t>
      </w:r>
      <w:r w:rsidR="002C7ECB" w:rsidRPr="002C7ECB">
        <w:rPr>
          <w:sz w:val="24"/>
          <w:szCs w:val="24"/>
        </w:rPr>
        <w:t xml:space="preserve">As três dimensões apontadas na alternativa (a), quais sejam 1)sentimentos predominantes; 2) nível de estresse pós-traumático e, 3) desorganização da vida pessoal, são essências para o trabalho em psicoterapia breve em situações de emergências. </w:t>
      </w:r>
      <w:proofErr w:type="gramStart"/>
      <w:r w:rsidR="002C7ECB" w:rsidRPr="002C7ECB">
        <w:rPr>
          <w:sz w:val="24"/>
          <w:szCs w:val="24"/>
        </w:rPr>
        <w:t>Tais fatores tem sido</w:t>
      </w:r>
      <w:proofErr w:type="gramEnd"/>
      <w:r w:rsidR="002C7ECB" w:rsidRPr="002C7ECB">
        <w:rPr>
          <w:sz w:val="24"/>
          <w:szCs w:val="24"/>
        </w:rPr>
        <w:t xml:space="preserve"> apontados de maneira consensual pela literatura da área. </w:t>
      </w:r>
    </w:p>
    <w:p w:rsidR="002C7ECB" w:rsidRPr="002C7ECB" w:rsidRDefault="002C7ECB" w:rsidP="002C7ECB">
      <w:pPr>
        <w:jc w:val="both"/>
        <w:outlineLvl w:val="0"/>
        <w:rPr>
          <w:sz w:val="24"/>
          <w:szCs w:val="24"/>
        </w:rPr>
      </w:pPr>
      <w:r w:rsidRPr="002C7ECB">
        <w:rPr>
          <w:sz w:val="24"/>
          <w:szCs w:val="24"/>
        </w:rPr>
        <w:t>Avaliar somente os sentimentos predominantes e diminuir a ansiedade, como sugere o candidato, seria ofertar benefícios de forma restrita ao paciente.</w:t>
      </w:r>
    </w:p>
    <w:p w:rsidR="006B095D" w:rsidRDefault="007E6E9A" w:rsidP="002C7ECB">
      <w:pPr>
        <w:jc w:val="both"/>
        <w:outlineLvl w:val="0"/>
        <w:rPr>
          <w:sz w:val="24"/>
          <w:szCs w:val="24"/>
        </w:rPr>
      </w:pPr>
      <w:r w:rsidRPr="002C7ECB">
        <w:rPr>
          <w:sz w:val="24"/>
          <w:szCs w:val="24"/>
        </w:rPr>
        <w:t>A banca mantém</w:t>
      </w:r>
      <w:r w:rsidR="002C7ECB" w:rsidRPr="002C7ECB">
        <w:rPr>
          <w:sz w:val="24"/>
          <w:szCs w:val="24"/>
        </w:rPr>
        <w:t xml:space="preserve"> o gabarito na alternativa (a).  </w:t>
      </w:r>
    </w:p>
    <w:p w:rsidR="002E06F3" w:rsidRDefault="002E06F3" w:rsidP="002C7ECB">
      <w:pPr>
        <w:jc w:val="both"/>
        <w:outlineLvl w:val="0"/>
        <w:rPr>
          <w:sz w:val="24"/>
          <w:szCs w:val="24"/>
        </w:rPr>
      </w:pPr>
    </w:p>
    <w:p w:rsidR="007E67C8" w:rsidRPr="001D0322" w:rsidRDefault="007E67C8" w:rsidP="007E67C8">
      <w:pPr>
        <w:jc w:val="both"/>
        <w:outlineLvl w:val="0"/>
        <w:rPr>
          <w:b/>
          <w:sz w:val="24"/>
          <w:szCs w:val="24"/>
        </w:rPr>
      </w:pPr>
      <w:r w:rsidRPr="001D0322">
        <w:rPr>
          <w:b/>
          <w:sz w:val="24"/>
          <w:szCs w:val="24"/>
        </w:rPr>
        <w:t xml:space="preserve">Questão nº </w:t>
      </w:r>
      <w:r>
        <w:rPr>
          <w:b/>
          <w:sz w:val="24"/>
          <w:szCs w:val="24"/>
        </w:rPr>
        <w:t>17</w:t>
      </w:r>
      <w:r w:rsidRPr="001D0322">
        <w:rPr>
          <w:b/>
          <w:sz w:val="24"/>
          <w:szCs w:val="24"/>
        </w:rPr>
        <w:t xml:space="preserve"> – </w:t>
      </w:r>
      <w:r>
        <w:rPr>
          <w:b/>
          <w:sz w:val="24"/>
          <w:szCs w:val="24"/>
        </w:rPr>
        <w:t>Psicólogo</w:t>
      </w:r>
    </w:p>
    <w:p w:rsidR="007E67C8" w:rsidRDefault="007E67C8" w:rsidP="007E67C8">
      <w:pPr>
        <w:jc w:val="both"/>
        <w:outlineLvl w:val="0"/>
        <w:rPr>
          <w:sz w:val="24"/>
          <w:szCs w:val="24"/>
        </w:rPr>
      </w:pPr>
      <w:r w:rsidRPr="00A956E2">
        <w:rPr>
          <w:b/>
          <w:sz w:val="24"/>
          <w:szCs w:val="24"/>
        </w:rPr>
        <w:t>Despacho/Justificativa:</w:t>
      </w:r>
      <w:r w:rsidR="009E1726">
        <w:rPr>
          <w:sz w:val="24"/>
          <w:szCs w:val="24"/>
        </w:rPr>
        <w:t>IN</w:t>
      </w:r>
      <w:r w:rsidR="000B268D" w:rsidRPr="003C4471">
        <w:rPr>
          <w:sz w:val="24"/>
          <w:szCs w:val="24"/>
        </w:rPr>
        <w:t>DEFERIDO</w:t>
      </w:r>
      <w:r w:rsidR="000B268D">
        <w:rPr>
          <w:sz w:val="24"/>
          <w:szCs w:val="24"/>
        </w:rPr>
        <w:t xml:space="preserve">. </w:t>
      </w:r>
      <w:r w:rsidR="009E1726" w:rsidRPr="009E1726">
        <w:rPr>
          <w:sz w:val="24"/>
          <w:szCs w:val="24"/>
        </w:rPr>
        <w:t xml:space="preserve">A banca mantém o gabarito na letra (d), posto não se tratar apenas do envelhecimento, que justificaria a alternativa (b) ciclo vital. Trata-se do termo </w:t>
      </w:r>
      <w:proofErr w:type="spellStart"/>
      <w:r w:rsidR="009E1726" w:rsidRPr="009E1726">
        <w:rPr>
          <w:sz w:val="24"/>
          <w:szCs w:val="24"/>
        </w:rPr>
        <w:t>gereontologia</w:t>
      </w:r>
      <w:proofErr w:type="spellEnd"/>
      <w:r w:rsidR="009E1726" w:rsidRPr="009E1726">
        <w:rPr>
          <w:sz w:val="24"/>
          <w:szCs w:val="24"/>
        </w:rPr>
        <w:t xml:space="preserve">, entendido como a complexidade do processo do envelhecimento, abarcando os </w:t>
      </w:r>
      <w:r w:rsidR="009E1726" w:rsidRPr="009E1726">
        <w:rPr>
          <w:sz w:val="24"/>
          <w:szCs w:val="24"/>
        </w:rPr>
        <w:lastRenderedPageBreak/>
        <w:t xml:space="preserve">aspectos culturais, ambientes e físicos. Tal COMPLEXIDADE coaduna-se com a alternativa (d) </w:t>
      </w:r>
      <w:proofErr w:type="spellStart"/>
      <w:r w:rsidR="009E1726" w:rsidRPr="009E1726">
        <w:rPr>
          <w:sz w:val="24"/>
          <w:szCs w:val="24"/>
        </w:rPr>
        <w:t>multifatorialidade</w:t>
      </w:r>
      <w:proofErr w:type="spellEnd"/>
      <w:r w:rsidR="009E1726" w:rsidRPr="009E1726">
        <w:rPr>
          <w:sz w:val="24"/>
          <w:szCs w:val="24"/>
        </w:rPr>
        <w:t xml:space="preserve"> vital, mesmo quando vista pela ótica da psicologia.</w:t>
      </w:r>
    </w:p>
    <w:p w:rsidR="007E67C8" w:rsidRDefault="007E67C8" w:rsidP="007E67C8">
      <w:pPr>
        <w:jc w:val="both"/>
        <w:outlineLvl w:val="0"/>
        <w:rPr>
          <w:sz w:val="24"/>
          <w:szCs w:val="24"/>
        </w:rPr>
      </w:pPr>
    </w:p>
    <w:p w:rsidR="007E67C8" w:rsidRPr="001D0322" w:rsidRDefault="007E67C8" w:rsidP="007E67C8">
      <w:pPr>
        <w:jc w:val="both"/>
        <w:outlineLvl w:val="0"/>
        <w:rPr>
          <w:b/>
          <w:sz w:val="24"/>
          <w:szCs w:val="24"/>
        </w:rPr>
      </w:pPr>
      <w:r w:rsidRPr="001D0322">
        <w:rPr>
          <w:b/>
          <w:sz w:val="24"/>
          <w:szCs w:val="24"/>
        </w:rPr>
        <w:t xml:space="preserve">Questão nº </w:t>
      </w:r>
      <w:r>
        <w:rPr>
          <w:b/>
          <w:sz w:val="24"/>
          <w:szCs w:val="24"/>
        </w:rPr>
        <w:t>18</w:t>
      </w:r>
      <w:r w:rsidRPr="001D0322">
        <w:rPr>
          <w:b/>
          <w:sz w:val="24"/>
          <w:szCs w:val="24"/>
        </w:rPr>
        <w:t xml:space="preserve"> – </w:t>
      </w:r>
      <w:r>
        <w:rPr>
          <w:b/>
          <w:sz w:val="24"/>
          <w:szCs w:val="24"/>
        </w:rPr>
        <w:t>Psicólogo</w:t>
      </w:r>
    </w:p>
    <w:p w:rsidR="007E6E9A" w:rsidRPr="007E6E9A" w:rsidRDefault="007E67C8" w:rsidP="007E6E9A">
      <w:pPr>
        <w:jc w:val="both"/>
        <w:outlineLvl w:val="0"/>
        <w:rPr>
          <w:sz w:val="24"/>
          <w:szCs w:val="24"/>
        </w:rPr>
      </w:pPr>
      <w:r w:rsidRPr="00A956E2">
        <w:rPr>
          <w:b/>
          <w:sz w:val="24"/>
          <w:szCs w:val="24"/>
        </w:rPr>
        <w:t>Despacho/Justificativa:</w:t>
      </w:r>
      <w:r>
        <w:rPr>
          <w:sz w:val="24"/>
          <w:szCs w:val="24"/>
        </w:rPr>
        <w:t>IN</w:t>
      </w:r>
      <w:r w:rsidRPr="003C4471">
        <w:rPr>
          <w:sz w:val="24"/>
          <w:szCs w:val="24"/>
        </w:rPr>
        <w:t>DEFERIDO</w:t>
      </w:r>
      <w:r>
        <w:rPr>
          <w:sz w:val="24"/>
          <w:szCs w:val="24"/>
        </w:rPr>
        <w:t xml:space="preserve">. </w:t>
      </w:r>
      <w:r w:rsidR="007E6E9A" w:rsidRPr="007E6E9A">
        <w:rPr>
          <w:sz w:val="24"/>
          <w:szCs w:val="24"/>
        </w:rPr>
        <w:t>Integridade, segundo Erik Eriksoné obter um senso de integridade de ego e aceitação da vida da maneira como ela se lhe tem apresentado, podendo até mesmo aceitar a morte, ou se entregar ao desespero, pela impossibilidade de reviver suas vidas. Desespero, significa um estado de consciência que julga uma situação sem saída, criando uma desesperança, isto é, um temor pelo que há de vid.</w:t>
      </w:r>
    </w:p>
    <w:p w:rsidR="007E67C8" w:rsidRDefault="007E6E9A" w:rsidP="007E6E9A">
      <w:pPr>
        <w:jc w:val="both"/>
        <w:outlineLvl w:val="0"/>
        <w:rPr>
          <w:sz w:val="24"/>
          <w:szCs w:val="24"/>
        </w:rPr>
      </w:pPr>
      <w:r w:rsidRPr="007E6E9A">
        <w:rPr>
          <w:sz w:val="24"/>
          <w:szCs w:val="24"/>
        </w:rPr>
        <w:t>Desta maneira, a banca mantém o gabarito na letra (b).</w:t>
      </w:r>
    </w:p>
    <w:p w:rsidR="0087269C" w:rsidRDefault="0087269C" w:rsidP="0087269C">
      <w:pPr>
        <w:jc w:val="both"/>
        <w:outlineLvl w:val="0"/>
        <w:rPr>
          <w:sz w:val="24"/>
          <w:szCs w:val="24"/>
        </w:rPr>
      </w:pPr>
    </w:p>
    <w:p w:rsidR="0087269C" w:rsidRPr="001D0322" w:rsidRDefault="0087269C" w:rsidP="0087269C">
      <w:pPr>
        <w:jc w:val="both"/>
        <w:outlineLvl w:val="0"/>
        <w:rPr>
          <w:b/>
          <w:sz w:val="24"/>
          <w:szCs w:val="24"/>
        </w:rPr>
      </w:pPr>
      <w:r w:rsidRPr="001D0322">
        <w:rPr>
          <w:b/>
          <w:sz w:val="24"/>
          <w:szCs w:val="24"/>
        </w:rPr>
        <w:t xml:space="preserve">Questão nº </w:t>
      </w:r>
      <w:r>
        <w:rPr>
          <w:b/>
          <w:sz w:val="24"/>
          <w:szCs w:val="24"/>
        </w:rPr>
        <w:t>19</w:t>
      </w:r>
      <w:r w:rsidRPr="001D0322">
        <w:rPr>
          <w:b/>
          <w:sz w:val="24"/>
          <w:szCs w:val="24"/>
        </w:rPr>
        <w:t xml:space="preserve"> – </w:t>
      </w:r>
      <w:r>
        <w:rPr>
          <w:b/>
          <w:sz w:val="24"/>
          <w:szCs w:val="24"/>
        </w:rPr>
        <w:t>Fisioterapeuta</w:t>
      </w:r>
    </w:p>
    <w:p w:rsidR="00776AF3" w:rsidRPr="00776AF3" w:rsidRDefault="0087269C" w:rsidP="00776AF3">
      <w:pPr>
        <w:jc w:val="both"/>
        <w:outlineLvl w:val="0"/>
        <w:rPr>
          <w:sz w:val="24"/>
          <w:szCs w:val="24"/>
        </w:rPr>
      </w:pPr>
      <w:r w:rsidRPr="00A956E2">
        <w:rPr>
          <w:b/>
          <w:sz w:val="24"/>
          <w:szCs w:val="24"/>
        </w:rPr>
        <w:t>Despacho/Justificativa:</w:t>
      </w:r>
      <w:r>
        <w:rPr>
          <w:sz w:val="24"/>
          <w:szCs w:val="24"/>
        </w:rPr>
        <w:t>IN</w:t>
      </w:r>
      <w:r w:rsidRPr="003C4471">
        <w:rPr>
          <w:sz w:val="24"/>
          <w:szCs w:val="24"/>
        </w:rPr>
        <w:t>DEFERIDO</w:t>
      </w:r>
      <w:r>
        <w:rPr>
          <w:sz w:val="24"/>
          <w:szCs w:val="24"/>
        </w:rPr>
        <w:t xml:space="preserve">. </w:t>
      </w:r>
      <w:r w:rsidR="00776AF3" w:rsidRPr="00776AF3">
        <w:rPr>
          <w:sz w:val="24"/>
          <w:szCs w:val="24"/>
        </w:rPr>
        <w:t xml:space="preserve">Após a análise do recurso, esta Banca decidiu por manter o gabarito preliminar da questão, senão vejamos: </w:t>
      </w:r>
    </w:p>
    <w:p w:rsidR="00776AF3" w:rsidRPr="00776AF3" w:rsidRDefault="00776AF3" w:rsidP="00776AF3">
      <w:pPr>
        <w:jc w:val="both"/>
        <w:outlineLvl w:val="0"/>
        <w:rPr>
          <w:sz w:val="24"/>
          <w:szCs w:val="24"/>
        </w:rPr>
      </w:pPr>
      <w:r w:rsidRPr="00776AF3">
        <w:rPr>
          <w:sz w:val="24"/>
          <w:szCs w:val="24"/>
        </w:rPr>
        <w:t>O lúpus causa inflamação generalizada em todo o corpo, inclusive nas articulações. Isso significa que pode desencadear artrite. Artrite ou dor nas articulações que os médicos chamam de artralgia, um dos sintomas mais comuns do lúpus.</w:t>
      </w:r>
    </w:p>
    <w:p w:rsidR="00776AF3" w:rsidRPr="00776AF3" w:rsidRDefault="00776AF3" w:rsidP="00776AF3">
      <w:pPr>
        <w:jc w:val="both"/>
        <w:outlineLvl w:val="0"/>
        <w:rPr>
          <w:sz w:val="24"/>
          <w:szCs w:val="24"/>
        </w:rPr>
      </w:pPr>
      <w:r w:rsidRPr="00776AF3">
        <w:rPr>
          <w:sz w:val="24"/>
          <w:szCs w:val="24"/>
        </w:rPr>
        <w:t>A Artrite Reumatóide (AR) é uma doença inflamatória crônica que pode afetar várias articulações. A causa é desconhecida e acomete as mulheres duas vezes mais do que os homens. Inicia-se geralmente entre 30 e 40 anos e sua incidência aumenta com a idade.</w:t>
      </w:r>
    </w:p>
    <w:p w:rsidR="00776AF3" w:rsidRPr="00776AF3" w:rsidRDefault="00776AF3" w:rsidP="00776AF3">
      <w:pPr>
        <w:jc w:val="both"/>
        <w:outlineLvl w:val="0"/>
        <w:rPr>
          <w:sz w:val="24"/>
          <w:szCs w:val="24"/>
        </w:rPr>
      </w:pPr>
      <w:r w:rsidRPr="00776AF3">
        <w:rPr>
          <w:sz w:val="24"/>
          <w:szCs w:val="24"/>
        </w:rPr>
        <w:t>O lúpus pode ser de quadro leve no qual o paciente tem problema de acometimento articular, parte cutânea sem tanto comprometimento sistêmico, ou lúpus gravíssimo com acometimento renal.</w:t>
      </w:r>
    </w:p>
    <w:p w:rsidR="00776AF3" w:rsidRPr="00776AF3" w:rsidRDefault="00776AF3" w:rsidP="00776AF3">
      <w:pPr>
        <w:jc w:val="both"/>
        <w:outlineLvl w:val="0"/>
        <w:rPr>
          <w:sz w:val="24"/>
          <w:szCs w:val="24"/>
        </w:rPr>
      </w:pPr>
      <w:r w:rsidRPr="00776AF3">
        <w:rPr>
          <w:sz w:val="24"/>
          <w:szCs w:val="24"/>
        </w:rPr>
        <w:t xml:space="preserve">A artrite reumatoide é um quadro que lembra mais a parte articular. Pode ter lesão pulmonar e, geralmente, a lesão pulmonar da artrite reumatoide não é igual </w:t>
      </w:r>
      <w:proofErr w:type="spellStart"/>
      <w:r w:rsidRPr="00776AF3">
        <w:rPr>
          <w:sz w:val="24"/>
          <w:szCs w:val="24"/>
        </w:rPr>
        <w:t>ado</w:t>
      </w:r>
      <w:proofErr w:type="spellEnd"/>
      <w:r w:rsidRPr="00776AF3">
        <w:rPr>
          <w:sz w:val="24"/>
          <w:szCs w:val="24"/>
        </w:rPr>
        <w:t xml:space="preserve"> lúpus. Então, isso ajuda no diagnóstico. </w:t>
      </w:r>
    </w:p>
    <w:p w:rsidR="00776AF3" w:rsidRPr="00776AF3" w:rsidRDefault="00776AF3" w:rsidP="00776AF3">
      <w:pPr>
        <w:jc w:val="both"/>
        <w:outlineLvl w:val="0"/>
        <w:rPr>
          <w:sz w:val="24"/>
          <w:szCs w:val="24"/>
        </w:rPr>
      </w:pPr>
      <w:r w:rsidRPr="00776AF3">
        <w:rPr>
          <w:sz w:val="24"/>
          <w:szCs w:val="24"/>
        </w:rPr>
        <w:t>Além disso, pode ter acometimento cardíaco nos dois quadros. O acometimento renal até pode acontecer numa artrite reumatoide de longa data, mas geralmente, com outras doenças que se associam também. O lúpus já é mais agressivo e causa uma inflamação no rim – conhecida como nefrite</w:t>
      </w:r>
    </w:p>
    <w:p w:rsidR="00776AF3" w:rsidRPr="00776AF3" w:rsidRDefault="00776AF3" w:rsidP="00776AF3">
      <w:pPr>
        <w:jc w:val="both"/>
        <w:outlineLvl w:val="0"/>
        <w:rPr>
          <w:sz w:val="24"/>
          <w:szCs w:val="24"/>
        </w:rPr>
      </w:pPr>
      <w:r w:rsidRPr="00776AF3">
        <w:rPr>
          <w:sz w:val="24"/>
          <w:szCs w:val="24"/>
        </w:rPr>
        <w:t>https://www.reumatologia.org.br/</w:t>
      </w:r>
    </w:p>
    <w:p w:rsidR="0087269C" w:rsidRDefault="00776AF3" w:rsidP="00776AF3">
      <w:pPr>
        <w:jc w:val="both"/>
        <w:outlineLvl w:val="0"/>
        <w:rPr>
          <w:sz w:val="24"/>
          <w:szCs w:val="24"/>
        </w:rPr>
      </w:pPr>
      <w:r w:rsidRPr="00776AF3">
        <w:rPr>
          <w:sz w:val="24"/>
          <w:szCs w:val="24"/>
        </w:rPr>
        <w:t>Diante do exposto, INDEFERE-SE o recurso, pois as doenças se diferenciam em seus aspectos e gravidade.</w:t>
      </w:r>
    </w:p>
    <w:p w:rsidR="000E1926" w:rsidRDefault="000E1926" w:rsidP="000E1926">
      <w:pPr>
        <w:jc w:val="both"/>
        <w:outlineLvl w:val="0"/>
        <w:rPr>
          <w:sz w:val="24"/>
          <w:szCs w:val="24"/>
        </w:rPr>
      </w:pPr>
    </w:p>
    <w:p w:rsidR="000E1926" w:rsidRPr="001D0322" w:rsidRDefault="000E1926" w:rsidP="000E1926">
      <w:pPr>
        <w:jc w:val="both"/>
        <w:outlineLvl w:val="0"/>
        <w:rPr>
          <w:b/>
          <w:sz w:val="24"/>
          <w:szCs w:val="24"/>
        </w:rPr>
      </w:pPr>
      <w:r w:rsidRPr="001D0322">
        <w:rPr>
          <w:b/>
          <w:sz w:val="24"/>
          <w:szCs w:val="24"/>
        </w:rPr>
        <w:t xml:space="preserve">Questão nº </w:t>
      </w:r>
      <w:r>
        <w:rPr>
          <w:b/>
          <w:sz w:val="24"/>
          <w:szCs w:val="24"/>
        </w:rPr>
        <w:t>20</w:t>
      </w:r>
      <w:r w:rsidRPr="001D0322">
        <w:rPr>
          <w:b/>
          <w:sz w:val="24"/>
          <w:szCs w:val="24"/>
        </w:rPr>
        <w:t xml:space="preserve"> – </w:t>
      </w:r>
      <w:r>
        <w:rPr>
          <w:b/>
          <w:sz w:val="24"/>
          <w:szCs w:val="24"/>
        </w:rPr>
        <w:t>Agente de Serviços Gerais</w:t>
      </w:r>
    </w:p>
    <w:p w:rsidR="00C12C11" w:rsidRDefault="000E1926" w:rsidP="000E1926">
      <w:pPr>
        <w:jc w:val="both"/>
        <w:outlineLvl w:val="0"/>
        <w:rPr>
          <w:sz w:val="24"/>
          <w:szCs w:val="24"/>
        </w:rPr>
      </w:pPr>
      <w:r w:rsidRPr="00A956E2">
        <w:rPr>
          <w:b/>
          <w:sz w:val="24"/>
          <w:szCs w:val="24"/>
        </w:rPr>
        <w:t>Despacho/Justificativa:</w:t>
      </w:r>
      <w:r>
        <w:rPr>
          <w:sz w:val="24"/>
          <w:szCs w:val="24"/>
        </w:rPr>
        <w:t>IN</w:t>
      </w:r>
      <w:r w:rsidRPr="003C4471">
        <w:rPr>
          <w:sz w:val="24"/>
          <w:szCs w:val="24"/>
        </w:rPr>
        <w:t>DEFERIDO</w:t>
      </w:r>
      <w:r>
        <w:rPr>
          <w:sz w:val="24"/>
          <w:szCs w:val="24"/>
        </w:rPr>
        <w:t xml:space="preserve">. </w:t>
      </w:r>
      <w:r w:rsidR="00C12C11">
        <w:rPr>
          <w:sz w:val="24"/>
          <w:szCs w:val="24"/>
        </w:rPr>
        <w:t xml:space="preserve">O(a) candidato(a) solicita </w:t>
      </w:r>
      <w:r w:rsidR="00EB1D9C">
        <w:rPr>
          <w:sz w:val="24"/>
          <w:szCs w:val="24"/>
        </w:rPr>
        <w:t>alteração de gabarito para alternativa “D”,</w:t>
      </w:r>
      <w:r w:rsidR="00C12C11">
        <w:rPr>
          <w:sz w:val="24"/>
          <w:szCs w:val="24"/>
        </w:rPr>
        <w:t xml:space="preserve"> porém ao consultarmos o gabarito provisório publicado percebemos que a questão já apresenta a alternativa “D” como correta.</w:t>
      </w:r>
    </w:p>
    <w:p w:rsidR="00A952EE" w:rsidRDefault="00A952EE" w:rsidP="00EE0168">
      <w:pPr>
        <w:jc w:val="both"/>
        <w:outlineLvl w:val="0"/>
        <w:rPr>
          <w:sz w:val="24"/>
          <w:szCs w:val="24"/>
        </w:rPr>
      </w:pPr>
    </w:p>
    <w:p w:rsidR="00334C90" w:rsidRDefault="00334C90" w:rsidP="00296A3F">
      <w:pPr>
        <w:jc w:val="both"/>
        <w:outlineLvl w:val="0"/>
        <w:rPr>
          <w:rFonts w:eastAsiaTheme="minorHAnsi"/>
          <w:sz w:val="24"/>
          <w:szCs w:val="24"/>
          <w:lang w:eastAsia="en-US"/>
        </w:rPr>
      </w:pPr>
    </w:p>
    <w:p w:rsidR="00477314" w:rsidRPr="00642AAE" w:rsidRDefault="00636BE1" w:rsidP="00477314">
      <w:pPr>
        <w:pStyle w:val="Body1"/>
        <w:jc w:val="right"/>
        <w:rPr>
          <w:color w:val="auto"/>
          <w:szCs w:val="24"/>
        </w:rPr>
      </w:pPr>
      <w:r>
        <w:rPr>
          <w:color w:val="auto"/>
          <w:szCs w:val="24"/>
        </w:rPr>
        <w:t>Santa Cecília</w:t>
      </w:r>
      <w:r w:rsidR="00477314" w:rsidRPr="00642AAE">
        <w:rPr>
          <w:color w:val="auto"/>
          <w:szCs w:val="24"/>
        </w:rPr>
        <w:t xml:space="preserve"> (SC), </w:t>
      </w:r>
      <w:r w:rsidR="00A952EE">
        <w:rPr>
          <w:color w:val="auto"/>
          <w:szCs w:val="24"/>
        </w:rPr>
        <w:t>25</w:t>
      </w:r>
      <w:r w:rsidR="00477314" w:rsidRPr="00642AAE">
        <w:rPr>
          <w:color w:val="auto"/>
          <w:szCs w:val="24"/>
        </w:rPr>
        <w:t xml:space="preserve"> de </w:t>
      </w:r>
      <w:r w:rsidR="00A952EE">
        <w:rPr>
          <w:color w:val="auto"/>
          <w:szCs w:val="24"/>
        </w:rPr>
        <w:t>abril</w:t>
      </w:r>
      <w:r w:rsidR="00477314" w:rsidRPr="00642AAE">
        <w:rPr>
          <w:color w:val="auto"/>
          <w:szCs w:val="24"/>
        </w:rPr>
        <w:t xml:space="preserve"> de 20</w:t>
      </w:r>
      <w:r w:rsidR="00477314">
        <w:rPr>
          <w:color w:val="auto"/>
          <w:szCs w:val="24"/>
        </w:rPr>
        <w:t>2</w:t>
      </w:r>
      <w:r w:rsidR="00E401ED">
        <w:rPr>
          <w:color w:val="auto"/>
          <w:szCs w:val="24"/>
        </w:rPr>
        <w:t>3</w:t>
      </w:r>
      <w:r w:rsidR="00477314" w:rsidRPr="00642AAE">
        <w:rPr>
          <w:color w:val="auto"/>
          <w:szCs w:val="24"/>
        </w:rPr>
        <w:t>.</w:t>
      </w:r>
    </w:p>
    <w:p w:rsidR="00477314" w:rsidRDefault="00477314" w:rsidP="00477314">
      <w:pPr>
        <w:pStyle w:val="Body1"/>
        <w:jc w:val="right"/>
        <w:rPr>
          <w:color w:val="auto"/>
          <w:szCs w:val="24"/>
        </w:rPr>
      </w:pPr>
    </w:p>
    <w:p w:rsidR="00A956E2" w:rsidRPr="00642AAE" w:rsidRDefault="00A956E2" w:rsidP="00477314">
      <w:pPr>
        <w:pStyle w:val="Body1"/>
        <w:jc w:val="right"/>
        <w:rPr>
          <w:color w:val="auto"/>
          <w:szCs w:val="24"/>
        </w:rPr>
      </w:pPr>
    </w:p>
    <w:p w:rsidR="00477314" w:rsidRDefault="00477314" w:rsidP="00477314">
      <w:pPr>
        <w:pStyle w:val="Body1"/>
        <w:jc w:val="right"/>
        <w:rPr>
          <w:color w:val="auto"/>
          <w:szCs w:val="24"/>
        </w:rPr>
      </w:pPr>
    </w:p>
    <w:p w:rsidR="008877FF" w:rsidRPr="00642AAE" w:rsidRDefault="008877FF" w:rsidP="00477314">
      <w:pPr>
        <w:pStyle w:val="Body1"/>
        <w:jc w:val="right"/>
        <w:rPr>
          <w:color w:val="auto"/>
          <w:szCs w:val="24"/>
        </w:rPr>
      </w:pPr>
    </w:p>
    <w:p w:rsidR="00636BE1" w:rsidRDefault="00636BE1" w:rsidP="00477314">
      <w:pPr>
        <w:jc w:val="center"/>
        <w:outlineLvl w:val="0"/>
        <w:rPr>
          <w:rFonts w:eastAsia="Arial Unicode MS"/>
          <w:b/>
          <w:sz w:val="24"/>
          <w:szCs w:val="24"/>
          <w:u w:color="000000"/>
        </w:rPr>
      </w:pPr>
      <w:r w:rsidRPr="00636BE1">
        <w:rPr>
          <w:rFonts w:eastAsia="Arial Unicode MS"/>
          <w:b/>
          <w:sz w:val="24"/>
          <w:szCs w:val="24"/>
          <w:u w:color="000000"/>
        </w:rPr>
        <w:t xml:space="preserve">ALESSANDRA APARECIDA GARCIA </w:t>
      </w:r>
    </w:p>
    <w:p w:rsidR="00477314" w:rsidRDefault="00477314" w:rsidP="008400AD">
      <w:pPr>
        <w:jc w:val="center"/>
        <w:outlineLvl w:val="0"/>
      </w:pPr>
      <w:r w:rsidRPr="00642AAE">
        <w:rPr>
          <w:rFonts w:eastAsia="Arial Unicode MS"/>
          <w:b/>
          <w:sz w:val="24"/>
          <w:szCs w:val="24"/>
          <w:u w:color="000000"/>
        </w:rPr>
        <w:t>Prefeit</w:t>
      </w:r>
      <w:r w:rsidR="00636BE1">
        <w:rPr>
          <w:rFonts w:eastAsia="Arial Unicode MS"/>
          <w:b/>
          <w:sz w:val="24"/>
          <w:szCs w:val="24"/>
          <w:u w:color="000000"/>
        </w:rPr>
        <w:t>a</w:t>
      </w:r>
      <w:r w:rsidRPr="00642AAE">
        <w:rPr>
          <w:rFonts w:eastAsia="Arial Unicode MS"/>
          <w:b/>
          <w:sz w:val="24"/>
          <w:szCs w:val="24"/>
          <w:u w:color="000000"/>
        </w:rPr>
        <w:t xml:space="preserve"> Municipal</w:t>
      </w:r>
    </w:p>
    <w:p w:rsidR="00A4504C" w:rsidRDefault="00A4504C"/>
    <w:sectPr w:rsidR="00A4504C" w:rsidSect="007C77AB">
      <w:head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32B4" w:rsidRDefault="00C832B4">
      <w:r>
        <w:separator/>
      </w:r>
    </w:p>
  </w:endnote>
  <w:endnote w:type="continuationSeparator" w:id="1">
    <w:p w:rsidR="00C832B4" w:rsidRDefault="00C832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32B4" w:rsidRDefault="00C832B4">
      <w:r>
        <w:separator/>
      </w:r>
    </w:p>
  </w:footnote>
  <w:footnote w:type="continuationSeparator" w:id="1">
    <w:p w:rsidR="00C832B4" w:rsidRDefault="00C832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A2A" w:rsidRPr="004F247D" w:rsidRDefault="00740A2A" w:rsidP="00740A2A">
    <w:pPr>
      <w:pStyle w:val="Cabealho"/>
      <w:jc w:val="center"/>
      <w:rPr>
        <w:b/>
        <w:sz w:val="32"/>
      </w:rPr>
    </w:pPr>
    <w:r>
      <w:rPr>
        <w:b/>
        <w:noProof/>
        <w:sz w:val="32"/>
        <w:lang w:val="pt-BR"/>
      </w:rPr>
      <w:drawing>
        <wp:anchor distT="0" distB="0" distL="114300" distR="114300" simplePos="0" relativeHeight="251659264" behindDoc="0" locked="0" layoutInCell="1" allowOverlap="1">
          <wp:simplePos x="0" y="0"/>
          <wp:positionH relativeFrom="column">
            <wp:posOffset>184785</wp:posOffset>
          </wp:positionH>
          <wp:positionV relativeFrom="paragraph">
            <wp:posOffset>-236220</wp:posOffset>
          </wp:positionV>
          <wp:extent cx="942975" cy="847090"/>
          <wp:effectExtent l="0" t="0" r="0" b="0"/>
          <wp:wrapSquare wrapText="bothSides"/>
          <wp:docPr id="2" name="Imagem 2" descr="Imagem digital fictícia de personagem de desenho animad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Imagem digital fictícia de personagem de desenho animado&#10;&#10;Descrição gerada automaticamente com confiança média"/>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42975" cy="847090"/>
                  </a:xfrm>
                  <a:prstGeom prst="rect">
                    <a:avLst/>
                  </a:prstGeom>
                </pic:spPr>
              </pic:pic>
            </a:graphicData>
          </a:graphic>
        </wp:anchor>
      </w:drawing>
    </w:r>
    <w:r w:rsidRPr="004F247D">
      <w:rPr>
        <w:b/>
        <w:sz w:val="32"/>
      </w:rPr>
      <w:t xml:space="preserve">MUNICÍPIO DE </w:t>
    </w:r>
    <w:r>
      <w:rPr>
        <w:b/>
        <w:sz w:val="32"/>
      </w:rPr>
      <w:t>SANTA CECÍLIA</w:t>
    </w:r>
  </w:p>
  <w:p w:rsidR="00740A2A" w:rsidRPr="004F247D" w:rsidRDefault="00740A2A" w:rsidP="00740A2A">
    <w:pPr>
      <w:pStyle w:val="Cabealho"/>
      <w:jc w:val="center"/>
      <w:rPr>
        <w:b/>
        <w:sz w:val="32"/>
      </w:rPr>
    </w:pPr>
    <w:r w:rsidRPr="004F247D">
      <w:rPr>
        <w:b/>
        <w:sz w:val="32"/>
      </w:rPr>
      <w:t>ESTADO DE SANTA CATARINA</w:t>
    </w:r>
  </w:p>
  <w:p w:rsidR="00324252" w:rsidRPr="00010E1F" w:rsidRDefault="00557C8C" w:rsidP="00010E1F">
    <w:pPr>
      <w:pStyle w:val="Cabealho"/>
      <w:rPr>
        <w:rFonts w:eastAsia="Calibri"/>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477314"/>
    <w:rsid w:val="0000291F"/>
    <w:rsid w:val="000220BC"/>
    <w:rsid w:val="0003006C"/>
    <w:rsid w:val="000304C0"/>
    <w:rsid w:val="00050465"/>
    <w:rsid w:val="000634E5"/>
    <w:rsid w:val="000673B5"/>
    <w:rsid w:val="000A1030"/>
    <w:rsid w:val="000B268D"/>
    <w:rsid w:val="000C618E"/>
    <w:rsid w:val="000C6DDB"/>
    <w:rsid w:val="000E1926"/>
    <w:rsid w:val="000E20E0"/>
    <w:rsid w:val="00122C69"/>
    <w:rsid w:val="00126005"/>
    <w:rsid w:val="001556C9"/>
    <w:rsid w:val="00176F3F"/>
    <w:rsid w:val="00177D81"/>
    <w:rsid w:val="00192A57"/>
    <w:rsid w:val="001C3A09"/>
    <w:rsid w:val="001C5B55"/>
    <w:rsid w:val="001D7A0E"/>
    <w:rsid w:val="001F32CD"/>
    <w:rsid w:val="00206CDF"/>
    <w:rsid w:val="00210656"/>
    <w:rsid w:val="0022195B"/>
    <w:rsid w:val="0022394D"/>
    <w:rsid w:val="00227CAD"/>
    <w:rsid w:val="00245C09"/>
    <w:rsid w:val="00247A8D"/>
    <w:rsid w:val="00257352"/>
    <w:rsid w:val="00296A3F"/>
    <w:rsid w:val="002B2652"/>
    <w:rsid w:val="002B5827"/>
    <w:rsid w:val="002C5846"/>
    <w:rsid w:val="002C7ECB"/>
    <w:rsid w:val="002D7A15"/>
    <w:rsid w:val="002E06F3"/>
    <w:rsid w:val="002E0733"/>
    <w:rsid w:val="00306475"/>
    <w:rsid w:val="003335D1"/>
    <w:rsid w:val="00334C90"/>
    <w:rsid w:val="00373EDF"/>
    <w:rsid w:val="0038766A"/>
    <w:rsid w:val="003C2267"/>
    <w:rsid w:val="003E09A2"/>
    <w:rsid w:val="003E6139"/>
    <w:rsid w:val="003E7287"/>
    <w:rsid w:val="004236C4"/>
    <w:rsid w:val="0043385F"/>
    <w:rsid w:val="00477314"/>
    <w:rsid w:val="004F0FA3"/>
    <w:rsid w:val="004F317D"/>
    <w:rsid w:val="00514520"/>
    <w:rsid w:val="005329C6"/>
    <w:rsid w:val="0055207A"/>
    <w:rsid w:val="00557C8C"/>
    <w:rsid w:val="00575DC9"/>
    <w:rsid w:val="005927B4"/>
    <w:rsid w:val="005C2452"/>
    <w:rsid w:val="005C66CA"/>
    <w:rsid w:val="005D4BC9"/>
    <w:rsid w:val="005E1B85"/>
    <w:rsid w:val="00626323"/>
    <w:rsid w:val="00634113"/>
    <w:rsid w:val="00636BE1"/>
    <w:rsid w:val="00642114"/>
    <w:rsid w:val="00644FD0"/>
    <w:rsid w:val="00646319"/>
    <w:rsid w:val="006660A4"/>
    <w:rsid w:val="0067117F"/>
    <w:rsid w:val="006942DF"/>
    <w:rsid w:val="006B01C8"/>
    <w:rsid w:val="006B095D"/>
    <w:rsid w:val="006B79ED"/>
    <w:rsid w:val="006C63C8"/>
    <w:rsid w:val="006D60C6"/>
    <w:rsid w:val="00716565"/>
    <w:rsid w:val="00730D77"/>
    <w:rsid w:val="00736256"/>
    <w:rsid w:val="00740A2A"/>
    <w:rsid w:val="00775DD4"/>
    <w:rsid w:val="00776AF3"/>
    <w:rsid w:val="007A7B15"/>
    <w:rsid w:val="007B00A4"/>
    <w:rsid w:val="007B2247"/>
    <w:rsid w:val="007C00B6"/>
    <w:rsid w:val="007E01FB"/>
    <w:rsid w:val="007E6707"/>
    <w:rsid w:val="007E67C8"/>
    <w:rsid w:val="007E6E9A"/>
    <w:rsid w:val="00800650"/>
    <w:rsid w:val="0081137F"/>
    <w:rsid w:val="008214A0"/>
    <w:rsid w:val="00824792"/>
    <w:rsid w:val="008400AD"/>
    <w:rsid w:val="00850862"/>
    <w:rsid w:val="008525C9"/>
    <w:rsid w:val="00857652"/>
    <w:rsid w:val="008638B6"/>
    <w:rsid w:val="00867A88"/>
    <w:rsid w:val="0087269C"/>
    <w:rsid w:val="00876DD5"/>
    <w:rsid w:val="0087701B"/>
    <w:rsid w:val="008877FF"/>
    <w:rsid w:val="008A0115"/>
    <w:rsid w:val="008B0D7B"/>
    <w:rsid w:val="008C1B3C"/>
    <w:rsid w:val="008C7524"/>
    <w:rsid w:val="008F1DF8"/>
    <w:rsid w:val="00945C45"/>
    <w:rsid w:val="00977F72"/>
    <w:rsid w:val="00983B6F"/>
    <w:rsid w:val="009A5A78"/>
    <w:rsid w:val="009C7450"/>
    <w:rsid w:val="009E1726"/>
    <w:rsid w:val="009E4093"/>
    <w:rsid w:val="009E7935"/>
    <w:rsid w:val="00A01D41"/>
    <w:rsid w:val="00A075CD"/>
    <w:rsid w:val="00A31B6E"/>
    <w:rsid w:val="00A4504C"/>
    <w:rsid w:val="00A632CC"/>
    <w:rsid w:val="00A81995"/>
    <w:rsid w:val="00A82692"/>
    <w:rsid w:val="00A952EE"/>
    <w:rsid w:val="00A956E2"/>
    <w:rsid w:val="00AA1FF9"/>
    <w:rsid w:val="00AD4769"/>
    <w:rsid w:val="00AF5E1D"/>
    <w:rsid w:val="00AF7F82"/>
    <w:rsid w:val="00B133FE"/>
    <w:rsid w:val="00B34FAB"/>
    <w:rsid w:val="00B63A02"/>
    <w:rsid w:val="00B65F7B"/>
    <w:rsid w:val="00BB7D7E"/>
    <w:rsid w:val="00BB7E12"/>
    <w:rsid w:val="00BC0F7E"/>
    <w:rsid w:val="00BC5C63"/>
    <w:rsid w:val="00BE7F8E"/>
    <w:rsid w:val="00C12C11"/>
    <w:rsid w:val="00C43FE7"/>
    <w:rsid w:val="00C441CF"/>
    <w:rsid w:val="00C45EC8"/>
    <w:rsid w:val="00C61C17"/>
    <w:rsid w:val="00C832B4"/>
    <w:rsid w:val="00CA5D19"/>
    <w:rsid w:val="00CB3BCF"/>
    <w:rsid w:val="00CB5D26"/>
    <w:rsid w:val="00CD2D4B"/>
    <w:rsid w:val="00CF27CF"/>
    <w:rsid w:val="00CF36C3"/>
    <w:rsid w:val="00CF5EAA"/>
    <w:rsid w:val="00D107F5"/>
    <w:rsid w:val="00D66622"/>
    <w:rsid w:val="00DB1BED"/>
    <w:rsid w:val="00DB1DCD"/>
    <w:rsid w:val="00DB3F39"/>
    <w:rsid w:val="00DD0E28"/>
    <w:rsid w:val="00DE24B0"/>
    <w:rsid w:val="00DE36B0"/>
    <w:rsid w:val="00DF767A"/>
    <w:rsid w:val="00E11826"/>
    <w:rsid w:val="00E401ED"/>
    <w:rsid w:val="00E445C5"/>
    <w:rsid w:val="00E62F53"/>
    <w:rsid w:val="00E6432E"/>
    <w:rsid w:val="00EB1D9C"/>
    <w:rsid w:val="00EB77C0"/>
    <w:rsid w:val="00ED6133"/>
    <w:rsid w:val="00EE0168"/>
    <w:rsid w:val="00EF66E6"/>
    <w:rsid w:val="00F02DE0"/>
    <w:rsid w:val="00F05639"/>
    <w:rsid w:val="00F10701"/>
    <w:rsid w:val="00F2509B"/>
    <w:rsid w:val="00F31F71"/>
    <w:rsid w:val="00F65799"/>
    <w:rsid w:val="00F83A2C"/>
    <w:rsid w:val="00FA62A9"/>
    <w:rsid w:val="00FB0253"/>
    <w:rsid w:val="00FB2EE9"/>
    <w:rsid w:val="00FD6820"/>
    <w:rsid w:val="00FE51A5"/>
    <w:rsid w:val="00FF162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314"/>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477314"/>
    <w:pPr>
      <w:tabs>
        <w:tab w:val="center" w:pos="4252"/>
        <w:tab w:val="right" w:pos="8504"/>
      </w:tabs>
    </w:pPr>
    <w:rPr>
      <w:lang/>
    </w:rPr>
  </w:style>
  <w:style w:type="character" w:customStyle="1" w:styleId="CabealhoChar">
    <w:name w:val="Cabeçalho Char"/>
    <w:basedOn w:val="Fontepargpadro"/>
    <w:link w:val="Cabealho"/>
    <w:uiPriority w:val="99"/>
    <w:rsid w:val="00477314"/>
    <w:rPr>
      <w:rFonts w:ascii="Times New Roman" w:eastAsia="Times New Roman" w:hAnsi="Times New Roman" w:cs="Times New Roman"/>
      <w:sz w:val="20"/>
      <w:szCs w:val="20"/>
      <w:lang w:eastAsia="pt-BR"/>
    </w:rPr>
  </w:style>
  <w:style w:type="paragraph" w:customStyle="1" w:styleId="Body1">
    <w:name w:val="Body 1"/>
    <w:qFormat/>
    <w:rsid w:val="00477314"/>
    <w:pPr>
      <w:spacing w:after="0" w:line="240" w:lineRule="auto"/>
      <w:outlineLvl w:val="0"/>
    </w:pPr>
    <w:rPr>
      <w:rFonts w:ascii="Times New Roman" w:eastAsia="Arial Unicode MS" w:hAnsi="Times New Roman" w:cs="Times New Roman"/>
      <w:color w:val="000000"/>
      <w:sz w:val="24"/>
      <w:szCs w:val="20"/>
      <w:u w:color="000000"/>
      <w:lang w:eastAsia="pt-BR"/>
    </w:rPr>
  </w:style>
  <w:style w:type="character" w:styleId="Hyperlink">
    <w:name w:val="Hyperlink"/>
    <w:rsid w:val="00477314"/>
    <w:rPr>
      <w:color w:val="000000"/>
      <w:u w:val="single" w:color="000000"/>
    </w:rPr>
  </w:style>
  <w:style w:type="character" w:customStyle="1" w:styleId="UnresolvedMention">
    <w:name w:val="Unresolved Mention"/>
    <w:basedOn w:val="Fontepargpadro"/>
    <w:uiPriority w:val="99"/>
    <w:semiHidden/>
    <w:unhideWhenUsed/>
    <w:rsid w:val="00636BE1"/>
    <w:rPr>
      <w:color w:val="605E5C"/>
      <w:shd w:val="clear" w:color="auto" w:fill="E1DFDD"/>
    </w:rPr>
  </w:style>
  <w:style w:type="paragraph" w:styleId="NormalWeb">
    <w:name w:val="Normal (Web)"/>
    <w:basedOn w:val="Normal"/>
    <w:uiPriority w:val="99"/>
    <w:unhideWhenUsed/>
    <w:rsid w:val="00E62F53"/>
    <w:pPr>
      <w:spacing w:before="100" w:beforeAutospacing="1" w:after="100" w:afterAutospacing="1"/>
    </w:pPr>
    <w:rPr>
      <w:sz w:val="24"/>
      <w:szCs w:val="24"/>
    </w:rPr>
  </w:style>
  <w:style w:type="paragraph" w:styleId="Rodap">
    <w:name w:val="footer"/>
    <w:basedOn w:val="Normal"/>
    <w:link w:val="RodapChar"/>
    <w:uiPriority w:val="99"/>
    <w:unhideWhenUsed/>
    <w:rsid w:val="00740A2A"/>
    <w:pPr>
      <w:tabs>
        <w:tab w:val="center" w:pos="4252"/>
        <w:tab w:val="right" w:pos="8504"/>
      </w:tabs>
    </w:pPr>
  </w:style>
  <w:style w:type="character" w:customStyle="1" w:styleId="RodapChar">
    <w:name w:val="Rodapé Char"/>
    <w:basedOn w:val="Fontepargpadro"/>
    <w:link w:val="Rodap"/>
    <w:uiPriority w:val="99"/>
    <w:rsid w:val="00740A2A"/>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557C8C"/>
    <w:rPr>
      <w:rFonts w:ascii="Tahoma" w:hAnsi="Tahoma" w:cs="Tahoma"/>
      <w:sz w:val="16"/>
      <w:szCs w:val="16"/>
    </w:rPr>
  </w:style>
  <w:style w:type="character" w:customStyle="1" w:styleId="TextodebaloChar">
    <w:name w:val="Texto de balão Char"/>
    <w:basedOn w:val="Fontepargpadro"/>
    <w:link w:val="Textodebalo"/>
    <w:uiPriority w:val="99"/>
    <w:semiHidden/>
    <w:rsid w:val="00557C8C"/>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divs>
    <w:div w:id="266892753">
      <w:bodyDiv w:val="1"/>
      <w:marLeft w:val="0"/>
      <w:marRight w:val="0"/>
      <w:marTop w:val="0"/>
      <w:marBottom w:val="0"/>
      <w:divBdr>
        <w:top w:val="none" w:sz="0" w:space="0" w:color="auto"/>
        <w:left w:val="none" w:sz="0" w:space="0" w:color="auto"/>
        <w:bottom w:val="none" w:sz="0" w:space="0" w:color="auto"/>
        <w:right w:val="none" w:sz="0" w:space="0" w:color="auto"/>
      </w:divBdr>
    </w:div>
    <w:div w:id="138702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83C3D-BF86-4DD2-A141-15F8F1D03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4020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Usuário1</dc:creator>
  <cp:lastModifiedBy>Doriani</cp:lastModifiedBy>
  <cp:revision>2</cp:revision>
  <dcterms:created xsi:type="dcterms:W3CDTF">2023-04-25T17:19:00Z</dcterms:created>
  <dcterms:modified xsi:type="dcterms:W3CDTF">2023-04-25T17:19:00Z</dcterms:modified>
</cp:coreProperties>
</file>