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B3" w:rsidRDefault="000D0FB3" w:rsidP="000D0FB3">
      <w:pPr>
        <w:pStyle w:val="NormalWeb"/>
        <w:shd w:val="clear" w:color="auto" w:fill="F9F9F9"/>
        <w:spacing w:before="0" w:beforeAutospacing="0" w:after="0" w:afterAutospacing="0"/>
        <w:jc w:val="both"/>
        <w:textAlignment w:val="baseline"/>
        <w:rPr>
          <w:rFonts w:ascii="Arial Narrow" w:hAnsi="Arial Narrow"/>
          <w:sz w:val="18"/>
          <w:szCs w:val="18"/>
        </w:rPr>
      </w:pPr>
      <w:r>
        <w:rPr>
          <w:rFonts w:ascii="Arial Narrow" w:hAnsi="Arial Narrow"/>
          <w:sz w:val="18"/>
          <w:szCs w:val="18"/>
        </w:rPr>
        <w:t>PREFEITURA MUNICIPAL DE SANTA CECÍLIA</w:t>
      </w:r>
    </w:p>
    <w:p w:rsidR="000D0FB3" w:rsidRDefault="000D0FB3" w:rsidP="000D0FB3">
      <w:pPr>
        <w:pStyle w:val="NormalWeb"/>
        <w:shd w:val="clear" w:color="auto" w:fill="F9F9F9"/>
        <w:spacing w:before="0" w:beforeAutospacing="0" w:after="0" w:afterAutospacing="0"/>
        <w:jc w:val="both"/>
        <w:textAlignment w:val="baseline"/>
        <w:rPr>
          <w:rFonts w:ascii="Arial Narrow" w:hAnsi="Arial Narrow"/>
          <w:sz w:val="18"/>
          <w:szCs w:val="18"/>
        </w:rPr>
      </w:pPr>
      <w:r>
        <w:rPr>
          <w:rFonts w:ascii="Arial Narrow" w:hAnsi="Arial Narrow"/>
          <w:sz w:val="18"/>
          <w:szCs w:val="18"/>
        </w:rPr>
        <w:t>EXTRATO DE COMPRA DIRETA Nº 1077/2023 – PREFEITURA MUNICIPAL – SC</w:t>
      </w:r>
    </w:p>
    <w:p w:rsidR="000D0FB3" w:rsidRDefault="000D0FB3" w:rsidP="000D0FB3">
      <w:pPr>
        <w:pStyle w:val="NormalWeb"/>
        <w:shd w:val="clear" w:color="auto" w:fill="F9F9F9"/>
        <w:spacing w:before="0" w:beforeAutospacing="0" w:after="0" w:afterAutospacing="0"/>
        <w:jc w:val="both"/>
        <w:textAlignment w:val="baseline"/>
        <w:rPr>
          <w:rFonts w:ascii="Arial Narrow" w:hAnsi="Arial Narrow"/>
          <w:sz w:val="18"/>
          <w:szCs w:val="18"/>
        </w:rPr>
      </w:pPr>
    </w:p>
    <w:p w:rsidR="000D0FB3" w:rsidRDefault="000D0FB3" w:rsidP="000D0FB3">
      <w:pPr>
        <w:pStyle w:val="NormalWeb"/>
        <w:shd w:val="clear" w:color="auto" w:fill="F9F9F9"/>
        <w:spacing w:before="0" w:beforeAutospacing="0" w:after="0" w:afterAutospacing="0"/>
        <w:jc w:val="both"/>
        <w:textAlignment w:val="baseline"/>
        <w:rPr>
          <w:rFonts w:ascii="Arial Narrow" w:hAnsi="Arial Narrow"/>
          <w:sz w:val="18"/>
          <w:szCs w:val="18"/>
        </w:rPr>
      </w:pPr>
    </w:p>
    <w:p w:rsidR="000D0FB3" w:rsidRDefault="000D0FB3" w:rsidP="000D0FB3">
      <w:pPr>
        <w:pStyle w:val="NormalWeb"/>
        <w:shd w:val="clear" w:color="auto" w:fill="F9F9F9"/>
        <w:spacing w:before="0" w:beforeAutospacing="0" w:after="0" w:afterAutospacing="0"/>
        <w:jc w:val="both"/>
        <w:textAlignment w:val="baseline"/>
        <w:rPr>
          <w:rFonts w:ascii="Arial Narrow" w:hAnsi="Arial Narrow"/>
          <w:sz w:val="18"/>
          <w:szCs w:val="18"/>
        </w:rPr>
      </w:pPr>
    </w:p>
    <w:p w:rsidR="000D0FB3" w:rsidRDefault="000D0FB3" w:rsidP="000D0FB3">
      <w:pPr>
        <w:pStyle w:val="NormalWeb"/>
        <w:shd w:val="clear" w:color="auto" w:fill="F9F9F9"/>
        <w:spacing w:before="0" w:beforeAutospacing="0" w:after="0" w:afterAutospacing="0"/>
        <w:jc w:val="both"/>
        <w:textAlignment w:val="baseline"/>
        <w:rPr>
          <w:rFonts w:ascii="Arial Narrow" w:hAnsi="Arial Narrow"/>
          <w:sz w:val="18"/>
          <w:szCs w:val="18"/>
        </w:rPr>
      </w:pPr>
    </w:p>
    <w:p w:rsidR="000D0FB3" w:rsidRDefault="000D0FB3" w:rsidP="000D0FB3">
      <w:pPr>
        <w:spacing w:after="0" w:line="240" w:lineRule="auto"/>
        <w:jc w:val="both"/>
        <w:rPr>
          <w:rFonts w:ascii="Arial Narrow" w:hAnsi="Arial Narrow" w:cs="Times New Roman"/>
          <w:sz w:val="18"/>
          <w:szCs w:val="18"/>
        </w:rPr>
      </w:pPr>
      <w:r>
        <w:rPr>
          <w:rFonts w:ascii="Arial Narrow" w:hAnsi="Arial Narrow" w:cs="Times New Roman"/>
          <w:sz w:val="18"/>
          <w:szCs w:val="18"/>
        </w:rPr>
        <w:t xml:space="preserve">Contratante: Prefeitura Municipal de Saúde de Santa Cecília – SC </w:t>
      </w:r>
    </w:p>
    <w:p w:rsidR="000D0FB3" w:rsidRDefault="000D0FB3" w:rsidP="000D0FB3">
      <w:pPr>
        <w:spacing w:after="0" w:line="240" w:lineRule="auto"/>
        <w:jc w:val="both"/>
        <w:rPr>
          <w:rFonts w:ascii="Arial Narrow" w:hAnsi="Arial Narrow" w:cs="Times New Roman"/>
          <w:sz w:val="18"/>
          <w:szCs w:val="18"/>
        </w:rPr>
      </w:pPr>
      <w:r>
        <w:rPr>
          <w:rFonts w:ascii="Arial Narrow" w:hAnsi="Arial Narrow" w:cs="Times New Roman"/>
          <w:sz w:val="18"/>
          <w:szCs w:val="18"/>
        </w:rPr>
        <w:t>CNPJ: 85.997.237/0001-41</w:t>
      </w:r>
    </w:p>
    <w:p w:rsidR="000D0FB3" w:rsidRDefault="000D0FB3" w:rsidP="000D0FB3">
      <w:pPr>
        <w:spacing w:after="0" w:line="240" w:lineRule="auto"/>
        <w:jc w:val="both"/>
        <w:rPr>
          <w:rFonts w:ascii="Arial Narrow" w:hAnsi="Arial Narrow" w:cs="Times New Roman"/>
          <w:sz w:val="18"/>
          <w:szCs w:val="18"/>
        </w:rPr>
      </w:pPr>
      <w:r>
        <w:rPr>
          <w:rFonts w:ascii="Arial Narrow" w:hAnsi="Arial Narrow" w:cs="Times New Roman"/>
          <w:sz w:val="18"/>
          <w:szCs w:val="18"/>
        </w:rPr>
        <w:t>Rua João Goetten Sobrinho, 555, Centro, Santa Cecília – SC</w:t>
      </w:r>
    </w:p>
    <w:p w:rsidR="000D0FB3" w:rsidRDefault="000D0FB3" w:rsidP="000D0FB3">
      <w:pPr>
        <w:spacing w:after="0" w:line="240" w:lineRule="auto"/>
        <w:jc w:val="both"/>
        <w:rPr>
          <w:rFonts w:ascii="Arial Narrow" w:hAnsi="Arial Narrow" w:cs="Times New Roman"/>
          <w:sz w:val="18"/>
          <w:szCs w:val="18"/>
        </w:rPr>
      </w:pPr>
      <w:r>
        <w:rPr>
          <w:rFonts w:ascii="Arial Narrow" w:hAnsi="Arial Narrow" w:cs="Times New Roman"/>
          <w:sz w:val="18"/>
          <w:szCs w:val="18"/>
        </w:rPr>
        <w:t>Contratada: Psicoshop Comercio de Livros e Formulários Eireli</w:t>
      </w:r>
    </w:p>
    <w:p w:rsidR="000D0FB3" w:rsidRDefault="000D0FB3" w:rsidP="000D0FB3">
      <w:pPr>
        <w:spacing w:after="0" w:line="240" w:lineRule="auto"/>
        <w:jc w:val="both"/>
        <w:rPr>
          <w:rFonts w:ascii="Arial Narrow" w:hAnsi="Arial Narrow" w:cs="Times New Roman"/>
          <w:sz w:val="18"/>
          <w:szCs w:val="18"/>
        </w:rPr>
      </w:pPr>
      <w:r>
        <w:rPr>
          <w:rFonts w:ascii="Arial Narrow" w:hAnsi="Arial Narrow" w:cs="Times New Roman"/>
          <w:sz w:val="18"/>
          <w:szCs w:val="18"/>
        </w:rPr>
        <w:t>CNPJ: 03.597.752/0001-70</w:t>
      </w:r>
    </w:p>
    <w:p w:rsidR="000D0FB3" w:rsidRDefault="000D0FB3" w:rsidP="000D0FB3">
      <w:pPr>
        <w:spacing w:after="0" w:line="240" w:lineRule="auto"/>
        <w:jc w:val="both"/>
        <w:rPr>
          <w:rFonts w:ascii="Arial Narrow" w:hAnsi="Arial Narrow" w:cs="Times New Roman"/>
          <w:sz w:val="18"/>
          <w:szCs w:val="18"/>
        </w:rPr>
      </w:pPr>
      <w:r>
        <w:rPr>
          <w:rFonts w:ascii="Arial Narrow" w:hAnsi="Arial Narrow" w:cs="Times New Roman"/>
          <w:sz w:val="18"/>
          <w:szCs w:val="18"/>
        </w:rPr>
        <w:t xml:space="preserve">Av. Rio Branco. 404, Sala 1007, Edifício Planel </w:t>
      </w:r>
      <w:proofErr w:type="gramStart"/>
      <w:r>
        <w:rPr>
          <w:rFonts w:ascii="Arial Narrow" w:hAnsi="Arial Narrow" w:cs="Times New Roman"/>
          <w:sz w:val="18"/>
          <w:szCs w:val="18"/>
        </w:rPr>
        <w:t>Tower,</w:t>
      </w:r>
      <w:proofErr w:type="gramEnd"/>
      <w:r>
        <w:rPr>
          <w:rFonts w:ascii="Arial Narrow" w:hAnsi="Arial Narrow" w:cs="Times New Roman"/>
          <w:sz w:val="18"/>
          <w:szCs w:val="18"/>
        </w:rPr>
        <w:t>Torre1</w:t>
      </w:r>
    </w:p>
    <w:p w:rsidR="000D0FB3" w:rsidRDefault="000D0FB3" w:rsidP="000D0FB3">
      <w:pPr>
        <w:spacing w:after="0" w:line="240" w:lineRule="auto"/>
        <w:jc w:val="both"/>
        <w:rPr>
          <w:rFonts w:ascii="Arial Narrow" w:hAnsi="Arial Narrow" w:cs="Times New Roman"/>
          <w:sz w:val="18"/>
          <w:szCs w:val="18"/>
        </w:rPr>
      </w:pPr>
      <w:r>
        <w:rPr>
          <w:rFonts w:ascii="Arial Narrow" w:hAnsi="Arial Narrow" w:cs="Times New Roman"/>
          <w:sz w:val="18"/>
          <w:szCs w:val="18"/>
        </w:rPr>
        <w:t>Cidade: Florianópolis - SC</w:t>
      </w:r>
    </w:p>
    <w:p w:rsidR="000D0FB3" w:rsidRDefault="000D0FB3" w:rsidP="000D0FB3">
      <w:pPr>
        <w:spacing w:after="0" w:line="240" w:lineRule="auto"/>
        <w:jc w:val="both"/>
        <w:rPr>
          <w:rStyle w:val="nfase"/>
          <w:rFonts w:ascii="Arial" w:hAnsi="Arial" w:cs="Arial"/>
          <w:b/>
          <w:bCs/>
          <w:i w:val="0"/>
          <w:iCs w:val="0"/>
          <w:color w:val="5F6368"/>
          <w:sz w:val="12"/>
          <w:szCs w:val="12"/>
          <w:shd w:val="clear" w:color="auto" w:fill="FFFFFF"/>
        </w:rPr>
      </w:pPr>
      <w:r>
        <w:rPr>
          <w:rFonts w:ascii="Arial Narrow" w:hAnsi="Arial Narrow" w:cs="Times New Roman"/>
          <w:sz w:val="18"/>
          <w:szCs w:val="18"/>
        </w:rPr>
        <w:t>Objeto: Pagamento referente a Materiais Pscicopedagógicos para avaliação de crianças das CEI, s e Escolas da Rede Municipal de Ensino. Considerando um grande número de crianças com atraso no seu desenvolvimento para assim ampliar os encaminhamentos para diagnósticos de tais atrasos, sendo que quanto mais cedo concluir diagnósticos e iniciar as intervenções melhores serão os prognósticos</w:t>
      </w:r>
      <w:proofErr w:type="gramStart"/>
      <w:r>
        <w:rPr>
          <w:rFonts w:ascii="Arial Narrow" w:hAnsi="Arial Narrow" w:cs="Times New Roman"/>
          <w:sz w:val="18"/>
          <w:szCs w:val="18"/>
        </w:rPr>
        <w:t>;</w:t>
      </w:r>
      <w:r>
        <w:rPr>
          <w:rStyle w:val="nfase"/>
          <w:rFonts w:ascii="Arial" w:hAnsi="Arial" w:cs="Arial"/>
          <w:b/>
          <w:bCs/>
          <w:i w:val="0"/>
          <w:iCs w:val="0"/>
          <w:color w:val="5F6368"/>
          <w:sz w:val="12"/>
          <w:szCs w:val="12"/>
          <w:shd w:val="clear" w:color="auto" w:fill="FFFFFF"/>
        </w:rPr>
        <w:t>,</w:t>
      </w:r>
      <w:proofErr w:type="gramEnd"/>
    </w:p>
    <w:p w:rsidR="000D0FB3" w:rsidRDefault="000D0FB3" w:rsidP="000D0FB3">
      <w:pPr>
        <w:spacing w:after="0" w:line="240" w:lineRule="auto"/>
        <w:jc w:val="both"/>
        <w:rPr>
          <w:rFonts w:ascii="Arial Narrow" w:hAnsi="Arial Narrow" w:cs="Times New Roman"/>
          <w:sz w:val="18"/>
          <w:szCs w:val="18"/>
        </w:rPr>
      </w:pPr>
      <w:r>
        <w:rPr>
          <w:rFonts w:ascii="Arial Narrow" w:hAnsi="Arial Narrow" w:cs="Times New Roman"/>
          <w:sz w:val="18"/>
          <w:szCs w:val="18"/>
        </w:rPr>
        <w:t xml:space="preserve"> Valor: R$ 6.013,43 (Seis mil e treze reais e Quarenta e três centavos).</w:t>
      </w:r>
    </w:p>
    <w:p w:rsidR="000D0FB3" w:rsidRDefault="000D0FB3" w:rsidP="000D0FB3">
      <w:pPr>
        <w:spacing w:after="0" w:line="240" w:lineRule="auto"/>
        <w:jc w:val="both"/>
        <w:rPr>
          <w:rFonts w:ascii="Arial Narrow" w:hAnsi="Arial Narrow" w:cs="Times New Roman"/>
          <w:sz w:val="18"/>
          <w:szCs w:val="18"/>
        </w:rPr>
      </w:pPr>
    </w:p>
    <w:p w:rsidR="000D0FB3" w:rsidRDefault="000D0FB3" w:rsidP="000D0FB3">
      <w:pPr>
        <w:spacing w:after="0" w:line="240" w:lineRule="auto"/>
        <w:jc w:val="both"/>
        <w:rPr>
          <w:rFonts w:ascii="Arial Narrow" w:hAnsi="Arial Narrow" w:cs="Times New Roman"/>
          <w:sz w:val="18"/>
          <w:szCs w:val="18"/>
        </w:rPr>
      </w:pPr>
    </w:p>
    <w:p w:rsidR="000D0FB3" w:rsidRDefault="000D0FB3" w:rsidP="000D0FB3">
      <w:pPr>
        <w:spacing w:after="0" w:line="240" w:lineRule="auto"/>
        <w:jc w:val="both"/>
        <w:rPr>
          <w:rFonts w:ascii="Arial Narrow" w:hAnsi="Arial Narrow" w:cs="Times New Roman"/>
          <w:sz w:val="18"/>
          <w:szCs w:val="18"/>
        </w:rPr>
      </w:pPr>
    </w:p>
    <w:p w:rsidR="000D0FB3" w:rsidRDefault="000D0FB3" w:rsidP="000D0FB3">
      <w:pPr>
        <w:spacing w:after="0" w:line="240" w:lineRule="auto"/>
        <w:jc w:val="both"/>
        <w:rPr>
          <w:rFonts w:ascii="Arial Narrow" w:hAnsi="Arial Narrow" w:cs="Times New Roman"/>
          <w:sz w:val="18"/>
          <w:szCs w:val="18"/>
        </w:rPr>
      </w:pPr>
    </w:p>
    <w:p w:rsidR="000D0FB3" w:rsidRDefault="000D0FB3" w:rsidP="000D0FB3">
      <w:pPr>
        <w:spacing w:after="0" w:line="240" w:lineRule="auto"/>
        <w:jc w:val="both"/>
        <w:rPr>
          <w:rFonts w:ascii="Arial Narrow" w:hAnsi="Arial Narrow" w:cs="Times New Roman"/>
          <w:sz w:val="18"/>
          <w:szCs w:val="18"/>
          <w:shd w:val="clear" w:color="auto" w:fill="FFFFFF"/>
        </w:rPr>
      </w:pPr>
    </w:p>
    <w:p w:rsidR="000D0FB3" w:rsidRDefault="000D0FB3" w:rsidP="000D0FB3">
      <w:pPr>
        <w:rPr>
          <w:rFonts w:ascii="Arial Narrow" w:hAnsi="Arial Narrow"/>
          <w:sz w:val="18"/>
          <w:szCs w:val="18"/>
        </w:rPr>
      </w:pPr>
      <w:r>
        <w:rPr>
          <w:rFonts w:ascii="Arial Narrow" w:hAnsi="Arial Narrow"/>
          <w:sz w:val="18"/>
          <w:szCs w:val="18"/>
        </w:rPr>
        <w:t>Santa Cecília, 24 de Abril de 2023.</w:t>
      </w:r>
    </w:p>
    <w:p w:rsidR="000D0FB3" w:rsidRDefault="000D0FB3" w:rsidP="000D0FB3">
      <w:pPr>
        <w:pStyle w:val="NormalWeb"/>
        <w:shd w:val="clear" w:color="auto" w:fill="F9F9F9"/>
        <w:spacing w:before="0" w:beforeAutospacing="0" w:after="0" w:afterAutospacing="0"/>
        <w:jc w:val="both"/>
        <w:textAlignment w:val="baseline"/>
        <w:rPr>
          <w:rFonts w:ascii="Arial Narrow" w:hAnsi="Arial Narrow"/>
          <w:sz w:val="18"/>
          <w:szCs w:val="18"/>
        </w:rPr>
      </w:pPr>
      <w:r>
        <w:rPr>
          <w:rFonts w:ascii="Arial Narrow" w:hAnsi="Arial Narrow"/>
          <w:sz w:val="18"/>
          <w:szCs w:val="18"/>
        </w:rPr>
        <w:t>Alessandra Aparecida Garcia</w:t>
      </w:r>
    </w:p>
    <w:p w:rsidR="000D0FB3" w:rsidRDefault="000D0FB3" w:rsidP="000D0FB3">
      <w:pPr>
        <w:pStyle w:val="NormalWeb"/>
        <w:shd w:val="clear" w:color="auto" w:fill="F9F9F9"/>
        <w:spacing w:before="0" w:beforeAutospacing="0" w:after="0" w:afterAutospacing="0"/>
        <w:jc w:val="both"/>
        <w:textAlignment w:val="baseline"/>
        <w:rPr>
          <w:rFonts w:ascii="Arial Narrow" w:hAnsi="Arial Narrow"/>
          <w:sz w:val="18"/>
          <w:szCs w:val="18"/>
        </w:rPr>
      </w:pPr>
      <w:r>
        <w:rPr>
          <w:rFonts w:ascii="Arial Narrow" w:hAnsi="Arial Narrow"/>
          <w:sz w:val="18"/>
          <w:szCs w:val="18"/>
        </w:rPr>
        <w:t>Prefeita Municipal</w:t>
      </w:r>
    </w:p>
    <w:p w:rsidR="000D0FB3" w:rsidRDefault="000D0FB3" w:rsidP="000D0FB3">
      <w:pPr>
        <w:pStyle w:val="NormalWeb"/>
        <w:shd w:val="clear" w:color="auto" w:fill="F9F9F9"/>
        <w:spacing w:before="0" w:beforeAutospacing="0" w:after="0" w:afterAutospacing="0"/>
        <w:jc w:val="both"/>
        <w:textAlignment w:val="baseline"/>
        <w:rPr>
          <w:rFonts w:ascii="Arial Narrow" w:hAnsi="Arial Narrow" w:cs="Arial"/>
        </w:rPr>
      </w:pPr>
    </w:p>
    <w:p w:rsidR="000D0FB3" w:rsidRDefault="000D0FB3" w:rsidP="000D0FB3"/>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p w:rsidR="002525AC" w:rsidRPr="005801B1" w:rsidRDefault="002525AC" w:rsidP="00000A2E">
      <w:pPr>
        <w:pStyle w:val="NormalWeb"/>
        <w:shd w:val="clear" w:color="auto" w:fill="F9F9F9"/>
        <w:spacing w:before="0" w:beforeAutospacing="0" w:after="0" w:afterAutospacing="0"/>
        <w:jc w:val="both"/>
        <w:textAlignment w:val="baseline"/>
        <w:rPr>
          <w:rFonts w:ascii="Arial Narrow" w:hAnsi="Arial Narrow" w:cs="Arial"/>
        </w:rPr>
      </w:pPr>
    </w:p>
    <w:sectPr w:rsidR="002525AC" w:rsidRPr="005801B1" w:rsidSect="00EC37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useFELayout/>
  </w:compat>
  <w:rsids>
    <w:rsidRoot w:val="00F5518D"/>
    <w:rsid w:val="00000A2E"/>
    <w:rsid w:val="00023A8C"/>
    <w:rsid w:val="0004338A"/>
    <w:rsid w:val="0004595D"/>
    <w:rsid w:val="00046589"/>
    <w:rsid w:val="00055659"/>
    <w:rsid w:val="00096DA3"/>
    <w:rsid w:val="000B0D6E"/>
    <w:rsid w:val="000B6F0C"/>
    <w:rsid w:val="000C13F3"/>
    <w:rsid w:val="000D0FB3"/>
    <w:rsid w:val="000E197A"/>
    <w:rsid w:val="000E6A33"/>
    <w:rsid w:val="000E6E43"/>
    <w:rsid w:val="000F2367"/>
    <w:rsid w:val="0010280A"/>
    <w:rsid w:val="0010738D"/>
    <w:rsid w:val="001073B7"/>
    <w:rsid w:val="00124D47"/>
    <w:rsid w:val="001309FF"/>
    <w:rsid w:val="0016102D"/>
    <w:rsid w:val="00164BF3"/>
    <w:rsid w:val="00164D84"/>
    <w:rsid w:val="00173499"/>
    <w:rsid w:val="001B1886"/>
    <w:rsid w:val="001B1CFE"/>
    <w:rsid w:val="001B37E3"/>
    <w:rsid w:val="001D093D"/>
    <w:rsid w:val="001D799C"/>
    <w:rsid w:val="001E7B36"/>
    <w:rsid w:val="0022005A"/>
    <w:rsid w:val="002212FE"/>
    <w:rsid w:val="00223F57"/>
    <w:rsid w:val="002525AC"/>
    <w:rsid w:val="0026617A"/>
    <w:rsid w:val="00275F13"/>
    <w:rsid w:val="0029369C"/>
    <w:rsid w:val="00296CBE"/>
    <w:rsid w:val="002C6E5A"/>
    <w:rsid w:val="002D1DB3"/>
    <w:rsid w:val="002D581D"/>
    <w:rsid w:val="002D662E"/>
    <w:rsid w:val="002E1DF6"/>
    <w:rsid w:val="002F73E3"/>
    <w:rsid w:val="00326773"/>
    <w:rsid w:val="00361A41"/>
    <w:rsid w:val="00363CD8"/>
    <w:rsid w:val="00364308"/>
    <w:rsid w:val="0039106F"/>
    <w:rsid w:val="00395FDB"/>
    <w:rsid w:val="003C7524"/>
    <w:rsid w:val="003D5899"/>
    <w:rsid w:val="003E1BC8"/>
    <w:rsid w:val="003F63CA"/>
    <w:rsid w:val="004032D9"/>
    <w:rsid w:val="00415D44"/>
    <w:rsid w:val="00417368"/>
    <w:rsid w:val="00426D95"/>
    <w:rsid w:val="004334F7"/>
    <w:rsid w:val="00443D74"/>
    <w:rsid w:val="004515CF"/>
    <w:rsid w:val="00460F8A"/>
    <w:rsid w:val="00494EB3"/>
    <w:rsid w:val="004A07BC"/>
    <w:rsid w:val="004A1719"/>
    <w:rsid w:val="004A6B8C"/>
    <w:rsid w:val="004B49F7"/>
    <w:rsid w:val="004F4B55"/>
    <w:rsid w:val="0050219F"/>
    <w:rsid w:val="005128FF"/>
    <w:rsid w:val="005426D2"/>
    <w:rsid w:val="00542960"/>
    <w:rsid w:val="005448B9"/>
    <w:rsid w:val="00567E5F"/>
    <w:rsid w:val="00575B8D"/>
    <w:rsid w:val="00576C77"/>
    <w:rsid w:val="005801B1"/>
    <w:rsid w:val="00596465"/>
    <w:rsid w:val="005B0B44"/>
    <w:rsid w:val="005B4898"/>
    <w:rsid w:val="005C6F51"/>
    <w:rsid w:val="005D1D6E"/>
    <w:rsid w:val="005D652B"/>
    <w:rsid w:val="005F10F1"/>
    <w:rsid w:val="005F267E"/>
    <w:rsid w:val="005F43FF"/>
    <w:rsid w:val="00600CDA"/>
    <w:rsid w:val="006056EB"/>
    <w:rsid w:val="006112E2"/>
    <w:rsid w:val="0061592A"/>
    <w:rsid w:val="0062795F"/>
    <w:rsid w:val="00641811"/>
    <w:rsid w:val="00662EFE"/>
    <w:rsid w:val="00673845"/>
    <w:rsid w:val="006A1451"/>
    <w:rsid w:val="006A242C"/>
    <w:rsid w:val="006B0B88"/>
    <w:rsid w:val="006C1881"/>
    <w:rsid w:val="006C3D63"/>
    <w:rsid w:val="006D330E"/>
    <w:rsid w:val="006F5EF3"/>
    <w:rsid w:val="0071127B"/>
    <w:rsid w:val="0075147E"/>
    <w:rsid w:val="0076744A"/>
    <w:rsid w:val="00773BCA"/>
    <w:rsid w:val="00785E5B"/>
    <w:rsid w:val="007912BD"/>
    <w:rsid w:val="007D6A70"/>
    <w:rsid w:val="007E1A34"/>
    <w:rsid w:val="007E7E0A"/>
    <w:rsid w:val="00803CF2"/>
    <w:rsid w:val="00821530"/>
    <w:rsid w:val="00825F30"/>
    <w:rsid w:val="00840E06"/>
    <w:rsid w:val="00844F73"/>
    <w:rsid w:val="00845F31"/>
    <w:rsid w:val="00847D9B"/>
    <w:rsid w:val="00873A9C"/>
    <w:rsid w:val="00887614"/>
    <w:rsid w:val="00887CB2"/>
    <w:rsid w:val="0089332D"/>
    <w:rsid w:val="008F070D"/>
    <w:rsid w:val="008F5C35"/>
    <w:rsid w:val="00922370"/>
    <w:rsid w:val="00940800"/>
    <w:rsid w:val="00961B40"/>
    <w:rsid w:val="00981A81"/>
    <w:rsid w:val="009A1B78"/>
    <w:rsid w:val="009E2BA1"/>
    <w:rsid w:val="009E6A4F"/>
    <w:rsid w:val="00A12D1C"/>
    <w:rsid w:val="00A366E2"/>
    <w:rsid w:val="00A36893"/>
    <w:rsid w:val="00A52E2F"/>
    <w:rsid w:val="00A749C2"/>
    <w:rsid w:val="00A90063"/>
    <w:rsid w:val="00A92AF8"/>
    <w:rsid w:val="00AD484F"/>
    <w:rsid w:val="00AF2572"/>
    <w:rsid w:val="00B15E71"/>
    <w:rsid w:val="00B40273"/>
    <w:rsid w:val="00B47524"/>
    <w:rsid w:val="00B939CE"/>
    <w:rsid w:val="00BA1EFD"/>
    <w:rsid w:val="00BB595A"/>
    <w:rsid w:val="00BC0D1A"/>
    <w:rsid w:val="00BD4191"/>
    <w:rsid w:val="00BD41EA"/>
    <w:rsid w:val="00C20556"/>
    <w:rsid w:val="00C34F14"/>
    <w:rsid w:val="00C65C6C"/>
    <w:rsid w:val="00CB2E27"/>
    <w:rsid w:val="00CB5743"/>
    <w:rsid w:val="00CC6B17"/>
    <w:rsid w:val="00D10B41"/>
    <w:rsid w:val="00D25605"/>
    <w:rsid w:val="00D34376"/>
    <w:rsid w:val="00D42A14"/>
    <w:rsid w:val="00D85AB7"/>
    <w:rsid w:val="00DA0731"/>
    <w:rsid w:val="00DA3AC2"/>
    <w:rsid w:val="00DB1022"/>
    <w:rsid w:val="00DD6E70"/>
    <w:rsid w:val="00DF7495"/>
    <w:rsid w:val="00E00A76"/>
    <w:rsid w:val="00E01A88"/>
    <w:rsid w:val="00E04C90"/>
    <w:rsid w:val="00E422E9"/>
    <w:rsid w:val="00E47372"/>
    <w:rsid w:val="00E60FD9"/>
    <w:rsid w:val="00E628FA"/>
    <w:rsid w:val="00E94A24"/>
    <w:rsid w:val="00EA1EE1"/>
    <w:rsid w:val="00EA23BD"/>
    <w:rsid w:val="00EA5119"/>
    <w:rsid w:val="00EB40B6"/>
    <w:rsid w:val="00EC3739"/>
    <w:rsid w:val="00ED047B"/>
    <w:rsid w:val="00ED44AF"/>
    <w:rsid w:val="00EF1FD6"/>
    <w:rsid w:val="00EF6B9A"/>
    <w:rsid w:val="00F135B7"/>
    <w:rsid w:val="00F321FE"/>
    <w:rsid w:val="00F32C05"/>
    <w:rsid w:val="00F33FE4"/>
    <w:rsid w:val="00F342DF"/>
    <w:rsid w:val="00F527DD"/>
    <w:rsid w:val="00F5518D"/>
    <w:rsid w:val="00F92ADA"/>
    <w:rsid w:val="00F974B1"/>
    <w:rsid w:val="00FA1799"/>
    <w:rsid w:val="00FA5EC5"/>
    <w:rsid w:val="00FB3EBE"/>
    <w:rsid w:val="00FB75B5"/>
    <w:rsid w:val="00FD36BA"/>
    <w:rsid w:val="00FF2DF7"/>
    <w:rsid w:val="00FF4DAF"/>
    <w:rsid w:val="00FF69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C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551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6744A"/>
    <w:rPr>
      <w:color w:val="0000FF"/>
      <w:u w:val="single"/>
    </w:rPr>
  </w:style>
  <w:style w:type="paragraph" w:customStyle="1" w:styleId="Default">
    <w:name w:val="Default"/>
    <w:rsid w:val="00443D74"/>
    <w:pPr>
      <w:autoSpaceDE w:val="0"/>
      <w:autoSpaceDN w:val="0"/>
      <w:adjustRightInd w:val="0"/>
      <w:spacing w:after="0" w:line="240" w:lineRule="auto"/>
    </w:pPr>
    <w:rPr>
      <w:rFonts w:ascii="Arial" w:eastAsia="Calibri" w:hAnsi="Arial" w:cs="Arial"/>
      <w:color w:val="000000"/>
      <w:sz w:val="24"/>
      <w:szCs w:val="24"/>
    </w:rPr>
  </w:style>
  <w:style w:type="character" w:styleId="Forte">
    <w:name w:val="Strong"/>
    <w:basedOn w:val="Fontepargpadro"/>
    <w:uiPriority w:val="22"/>
    <w:qFormat/>
    <w:rsid w:val="00223F57"/>
    <w:rPr>
      <w:b/>
      <w:bCs/>
    </w:rPr>
  </w:style>
  <w:style w:type="character" w:styleId="nfase">
    <w:name w:val="Emphasis"/>
    <w:basedOn w:val="Fontepargpadro"/>
    <w:uiPriority w:val="20"/>
    <w:qFormat/>
    <w:rsid w:val="00164BF3"/>
    <w:rPr>
      <w:i/>
      <w:iCs/>
    </w:rPr>
  </w:style>
</w:styles>
</file>

<file path=word/webSettings.xml><?xml version="1.0" encoding="utf-8"?>
<w:webSettings xmlns:r="http://schemas.openxmlformats.org/officeDocument/2006/relationships" xmlns:w="http://schemas.openxmlformats.org/wordprocessingml/2006/main">
  <w:divs>
    <w:div w:id="333345274">
      <w:bodyDiv w:val="1"/>
      <w:marLeft w:val="0"/>
      <w:marRight w:val="0"/>
      <w:marTop w:val="0"/>
      <w:marBottom w:val="0"/>
      <w:divBdr>
        <w:top w:val="none" w:sz="0" w:space="0" w:color="auto"/>
        <w:left w:val="none" w:sz="0" w:space="0" w:color="auto"/>
        <w:bottom w:val="none" w:sz="0" w:space="0" w:color="auto"/>
        <w:right w:val="none" w:sz="0" w:space="0" w:color="auto"/>
      </w:divBdr>
    </w:div>
    <w:div w:id="771314601">
      <w:bodyDiv w:val="1"/>
      <w:marLeft w:val="0"/>
      <w:marRight w:val="0"/>
      <w:marTop w:val="0"/>
      <w:marBottom w:val="0"/>
      <w:divBdr>
        <w:top w:val="none" w:sz="0" w:space="0" w:color="auto"/>
        <w:left w:val="none" w:sz="0" w:space="0" w:color="auto"/>
        <w:bottom w:val="none" w:sz="0" w:space="0" w:color="auto"/>
        <w:right w:val="none" w:sz="0" w:space="0" w:color="auto"/>
      </w:divBdr>
      <w:divsChild>
        <w:div w:id="720519073">
          <w:marLeft w:val="0"/>
          <w:marRight w:val="0"/>
          <w:marTop w:val="0"/>
          <w:marBottom w:val="0"/>
          <w:divBdr>
            <w:top w:val="none" w:sz="0" w:space="0" w:color="auto"/>
            <w:left w:val="none" w:sz="0" w:space="0" w:color="auto"/>
            <w:bottom w:val="none" w:sz="0" w:space="0" w:color="auto"/>
            <w:right w:val="none" w:sz="0" w:space="0" w:color="auto"/>
          </w:divBdr>
        </w:div>
        <w:div w:id="362366095">
          <w:marLeft w:val="0"/>
          <w:marRight w:val="0"/>
          <w:marTop w:val="0"/>
          <w:marBottom w:val="0"/>
          <w:divBdr>
            <w:top w:val="none" w:sz="0" w:space="0" w:color="auto"/>
            <w:left w:val="none" w:sz="0" w:space="0" w:color="auto"/>
            <w:bottom w:val="none" w:sz="0" w:space="0" w:color="auto"/>
            <w:right w:val="none" w:sz="0" w:space="0" w:color="auto"/>
          </w:divBdr>
        </w:div>
        <w:div w:id="752968699">
          <w:marLeft w:val="0"/>
          <w:marRight w:val="0"/>
          <w:marTop w:val="0"/>
          <w:marBottom w:val="0"/>
          <w:divBdr>
            <w:top w:val="none" w:sz="0" w:space="0" w:color="auto"/>
            <w:left w:val="none" w:sz="0" w:space="0" w:color="auto"/>
            <w:bottom w:val="none" w:sz="0" w:space="0" w:color="auto"/>
            <w:right w:val="none" w:sz="0" w:space="0" w:color="auto"/>
          </w:divBdr>
        </w:div>
      </w:divsChild>
    </w:div>
    <w:div w:id="958726156">
      <w:bodyDiv w:val="1"/>
      <w:marLeft w:val="0"/>
      <w:marRight w:val="0"/>
      <w:marTop w:val="0"/>
      <w:marBottom w:val="0"/>
      <w:divBdr>
        <w:top w:val="none" w:sz="0" w:space="0" w:color="auto"/>
        <w:left w:val="none" w:sz="0" w:space="0" w:color="auto"/>
        <w:bottom w:val="none" w:sz="0" w:space="0" w:color="auto"/>
        <w:right w:val="none" w:sz="0" w:space="0" w:color="auto"/>
      </w:divBdr>
    </w:div>
    <w:div w:id="1460027252">
      <w:bodyDiv w:val="1"/>
      <w:marLeft w:val="0"/>
      <w:marRight w:val="0"/>
      <w:marTop w:val="0"/>
      <w:marBottom w:val="0"/>
      <w:divBdr>
        <w:top w:val="none" w:sz="0" w:space="0" w:color="auto"/>
        <w:left w:val="none" w:sz="0" w:space="0" w:color="auto"/>
        <w:bottom w:val="none" w:sz="0" w:space="0" w:color="auto"/>
        <w:right w:val="none" w:sz="0" w:space="0" w:color="auto"/>
      </w:divBdr>
    </w:div>
    <w:div w:id="1887910078">
      <w:bodyDiv w:val="1"/>
      <w:marLeft w:val="0"/>
      <w:marRight w:val="0"/>
      <w:marTop w:val="0"/>
      <w:marBottom w:val="0"/>
      <w:divBdr>
        <w:top w:val="none" w:sz="0" w:space="0" w:color="auto"/>
        <w:left w:val="none" w:sz="0" w:space="0" w:color="auto"/>
        <w:bottom w:val="none" w:sz="0" w:space="0" w:color="auto"/>
        <w:right w:val="none" w:sz="0" w:space="0" w:color="auto"/>
      </w:divBdr>
    </w:div>
    <w:div w:id="20108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856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ALESSANDRO</dc:creator>
  <cp:lastModifiedBy>Pref. Santa Cecilia</cp:lastModifiedBy>
  <cp:revision>2</cp:revision>
  <cp:lastPrinted>2023-04-24T13:29:00Z</cp:lastPrinted>
  <dcterms:created xsi:type="dcterms:W3CDTF">2023-04-24T17:35:00Z</dcterms:created>
  <dcterms:modified xsi:type="dcterms:W3CDTF">2023-04-24T17:35:00Z</dcterms:modified>
</cp:coreProperties>
</file>